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5D" w:rsidRPr="00F734E4" w:rsidRDefault="00B43C5D" w:rsidP="00B43C5D">
      <w:pPr>
        <w:pStyle w:val="a6"/>
        <w:rPr>
          <w:rFonts w:ascii="Tahoma" w:hAnsi="Tahoma" w:cs="Tahoma"/>
          <w:b/>
          <w:color w:val="7F7F7F" w:themeColor="text1" w:themeTint="80"/>
        </w:rPr>
      </w:pPr>
      <w:r w:rsidRPr="00F734E4">
        <w:rPr>
          <w:rFonts w:ascii="Tahoma" w:hAnsi="Tahoma" w:cs="Tahoma"/>
          <w:b/>
          <w:color w:val="7F7F7F" w:themeColor="text1" w:themeTint="80"/>
        </w:rPr>
        <w:t>ΔΕΛΤΙΟ ΤΥΠΟΥ</w:t>
      </w:r>
    </w:p>
    <w:p w:rsidR="00B43C5D" w:rsidRPr="00F734E4" w:rsidRDefault="00B43C5D" w:rsidP="00B43C5D">
      <w:pPr>
        <w:pStyle w:val="a6"/>
        <w:rPr>
          <w:rFonts w:ascii="Tahoma" w:hAnsi="Tahoma" w:cs="Tahoma"/>
          <w:color w:val="7F7F7F" w:themeColor="text1" w:themeTint="80"/>
          <w:sz w:val="16"/>
          <w:szCs w:val="16"/>
        </w:rPr>
      </w:pPr>
      <w:r w:rsidRPr="00F734E4">
        <w:rPr>
          <w:rFonts w:ascii="Tahoma" w:hAnsi="Tahoma" w:cs="Tahoma"/>
          <w:noProof/>
          <w:color w:val="7F7F7F" w:themeColor="text1" w:themeTint="80"/>
          <w:sz w:val="16"/>
          <w:szCs w:val="16"/>
          <w:lang w:eastAsia="el-GR"/>
        </w:rPr>
        <w:drawing>
          <wp:inline distT="0" distB="0" distL="0" distR="0">
            <wp:extent cx="1371600" cy="3048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71600" cy="30480"/>
                    </a:xfrm>
                    <a:prstGeom prst="rect">
                      <a:avLst/>
                    </a:prstGeom>
                    <a:noFill/>
                    <a:ln w="9525">
                      <a:noFill/>
                      <a:miter lim="800000"/>
                      <a:headEnd/>
                      <a:tailEnd/>
                    </a:ln>
                  </pic:spPr>
                </pic:pic>
              </a:graphicData>
            </a:graphic>
          </wp:inline>
        </w:drawing>
      </w:r>
    </w:p>
    <w:p w:rsidR="00B43C5D" w:rsidRPr="00F734E4" w:rsidRDefault="00B43C5D" w:rsidP="00B43C5D">
      <w:pPr>
        <w:pStyle w:val="a6"/>
        <w:rPr>
          <w:rFonts w:ascii="Tahoma" w:hAnsi="Tahoma" w:cs="Tahoma"/>
          <w:color w:val="7F7F7F" w:themeColor="text1" w:themeTint="80"/>
          <w:sz w:val="8"/>
          <w:szCs w:val="8"/>
        </w:rPr>
      </w:pPr>
    </w:p>
    <w:p w:rsidR="00E8626C" w:rsidRPr="00F734E4" w:rsidRDefault="00E8626C" w:rsidP="00E8626C">
      <w:pPr>
        <w:pStyle w:val="a6"/>
        <w:rPr>
          <w:rFonts w:ascii="Tahoma" w:hAnsi="Tahoma" w:cs="Tahoma"/>
          <w:color w:val="7F7F7F" w:themeColor="text1" w:themeTint="80"/>
          <w:sz w:val="8"/>
          <w:szCs w:val="8"/>
        </w:rPr>
      </w:pPr>
    </w:p>
    <w:p w:rsidR="00E8626C" w:rsidRPr="00B90353" w:rsidRDefault="00B90353" w:rsidP="00E8626C">
      <w:pPr>
        <w:pStyle w:val="a6"/>
        <w:rPr>
          <w:rFonts w:ascii="Tahoma" w:hAnsi="Tahoma" w:cs="Tahoma"/>
          <w:b/>
          <w:color w:val="7F7F7F" w:themeColor="text1" w:themeTint="80"/>
        </w:rPr>
      </w:pPr>
      <w:r>
        <w:rPr>
          <w:rFonts w:ascii="Tahoma" w:hAnsi="Tahoma" w:cs="Tahoma"/>
          <w:b/>
          <w:color w:val="7F7F7F" w:themeColor="text1" w:themeTint="80"/>
        </w:rPr>
        <w:t xml:space="preserve">Γραφείο Περιφερειάρχη </w:t>
      </w:r>
    </w:p>
    <w:p w:rsidR="00EB30FF" w:rsidRDefault="00E8626C" w:rsidP="00EB30FF">
      <w:pPr>
        <w:pStyle w:val="a6"/>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Λαμία, </w:t>
      </w:r>
      <w:r w:rsidR="00EB30FF">
        <w:rPr>
          <w:rFonts w:ascii="Tahoma" w:hAnsi="Tahoma" w:cs="Tahoma"/>
        </w:rPr>
        <w:t>14 Μαΐου</w:t>
      </w:r>
      <w:r w:rsidR="00C927C3">
        <w:rPr>
          <w:rFonts w:ascii="Tahoma" w:hAnsi="Tahoma" w:cs="Tahoma"/>
        </w:rPr>
        <w:t xml:space="preserve"> </w:t>
      </w:r>
      <w:r w:rsidR="00036EE6">
        <w:rPr>
          <w:rFonts w:ascii="Tahoma" w:hAnsi="Tahoma" w:cs="Tahoma"/>
        </w:rPr>
        <w:t>2021</w:t>
      </w:r>
    </w:p>
    <w:p w:rsidR="006E6A15" w:rsidRPr="006E6A15" w:rsidRDefault="006E6A15" w:rsidP="00EB30FF">
      <w:pPr>
        <w:pStyle w:val="a6"/>
        <w:rPr>
          <w:rFonts w:ascii="New serif" w:eastAsia="Times New Roman" w:hAnsi="New serif"/>
          <w:color w:val="26282A"/>
          <w:shd w:val="clear" w:color="auto" w:fill="FFFFFF"/>
          <w:lang w:eastAsia="el-GR"/>
        </w:rPr>
      </w:pPr>
      <w:r w:rsidRPr="006E6A15">
        <w:rPr>
          <w:rFonts w:ascii="New serif" w:eastAsia="Times New Roman" w:hAnsi="New serif"/>
          <w:color w:val="26282A"/>
          <w:sz w:val="28"/>
          <w:szCs w:val="28"/>
          <w:bdr w:val="none" w:sz="0" w:space="0" w:color="auto" w:frame="1"/>
          <w:shd w:val="clear" w:color="auto" w:fill="FFFFFF"/>
          <w:lang w:eastAsia="el-GR"/>
        </w:rPr>
        <w:t> </w:t>
      </w:r>
    </w:p>
    <w:p w:rsidR="00EB30FF" w:rsidRPr="00EB30FF" w:rsidRDefault="00EB30FF" w:rsidP="00EB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center"/>
        <w:rPr>
          <w:rFonts w:ascii="Tahoma" w:eastAsia="Times New Roman" w:hAnsi="Tahoma" w:cs="Tahoma"/>
          <w:color w:val="222222"/>
          <w:u w:val="single"/>
          <w:bdr w:val="none" w:sz="0" w:space="0" w:color="auto"/>
          <w:lang w:val="el-GR" w:eastAsia="el-GR"/>
        </w:rPr>
      </w:pPr>
      <w:r w:rsidRPr="00EB30FF">
        <w:rPr>
          <w:rFonts w:ascii="Tahoma" w:eastAsia="Times New Roman" w:hAnsi="Tahoma" w:cs="Tahoma"/>
          <w:color w:val="222222"/>
          <w:u w:val="single"/>
          <w:bdr w:val="none" w:sz="0" w:space="0" w:color="auto"/>
          <w:lang w:val="el-GR" w:eastAsia="el-GR"/>
        </w:rPr>
        <w:t>ΝΕΑ ΚΟΙΝΩΝΙΚΗ ΔΡΑΣΗ ΤΗΣ ΠΕΡΙΦΕΡΕΙΑΣ ΣΤΕΡΕΑΣ ΕΛΛΑΔΑΣ</w:t>
      </w:r>
    </w:p>
    <w:p w:rsidR="00EB30FF" w:rsidRPr="00EB30FF" w:rsidRDefault="00EB30FF" w:rsidP="00EB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center"/>
        <w:rPr>
          <w:rFonts w:ascii="Tahoma" w:eastAsia="Times New Roman" w:hAnsi="Tahoma" w:cs="Tahoma"/>
          <w:b/>
          <w:bCs/>
          <w:color w:val="0070C0"/>
          <w:sz w:val="32"/>
          <w:szCs w:val="32"/>
          <w:bdr w:val="none" w:sz="0" w:space="0" w:color="auto" w:frame="1"/>
          <w:shd w:val="clear" w:color="auto" w:fill="FFFFFF"/>
          <w:lang w:val="el-GR" w:eastAsia="el-GR"/>
        </w:rPr>
      </w:pPr>
      <w:r w:rsidRPr="00EB30FF">
        <w:rPr>
          <w:rFonts w:ascii="Tahoma" w:eastAsia="Times New Roman" w:hAnsi="Tahoma" w:cs="Tahoma"/>
          <w:b/>
          <w:bCs/>
          <w:color w:val="0070C0"/>
          <w:sz w:val="32"/>
          <w:szCs w:val="32"/>
          <w:bdr w:val="none" w:sz="0" w:space="0" w:color="auto" w:frame="1"/>
          <w:shd w:val="clear" w:color="auto" w:fill="FFFFFF"/>
          <w:lang w:val="el-GR" w:eastAsia="el-GR"/>
        </w:rPr>
        <w:t>«ΜΑΘΑΙΝΩ ΝΑ ΦΡΟΝΤΙΖΩ ...άτομα με άνοια»</w:t>
      </w:r>
    </w:p>
    <w:p w:rsidR="00EB30FF" w:rsidRPr="00EB30FF" w:rsidRDefault="00EB30FF" w:rsidP="00EB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EB30FF">
        <w:rPr>
          <w:rFonts w:ascii="Tahoma" w:eastAsia="Times New Roman" w:hAnsi="Tahoma" w:cs="Tahoma"/>
          <w:color w:val="222222"/>
          <w:bdr w:val="none" w:sz="0" w:space="0" w:color="auto"/>
          <w:lang w:val="el-GR" w:eastAsia="el-GR"/>
        </w:rPr>
        <w:t>Η Περιφέρεια Στερεάς Ελλάδας, μέσω της δομής “ΓΕΦΥΡΑ”, υλοποιεί τη δράση: «ΜΑΘΑΙΝΩ ΝΑ ΦΡΟΝΤΙΖΩ ...άτομα με άνοια». Αντικείμενο της δράσης είναι η δωρεάν εκπαίδευση και υποστήριξη φροντιστών ατόμων τρίτης ηλικίας που πάσχουν από άνοια.</w:t>
      </w:r>
    </w:p>
    <w:p w:rsidR="00EB30FF" w:rsidRPr="00EB30FF" w:rsidRDefault="00EB30FF" w:rsidP="00EB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EB30FF">
        <w:rPr>
          <w:rFonts w:ascii="Tahoma" w:eastAsia="Times New Roman" w:hAnsi="Tahoma" w:cs="Tahoma"/>
          <w:color w:val="222222"/>
          <w:bdr w:val="none" w:sz="0" w:space="0" w:color="auto"/>
          <w:lang w:val="el-GR" w:eastAsia="el-GR"/>
        </w:rPr>
        <w:t xml:space="preserve">Η επιστημονική υποστήριξη του προγράμματος παρέχεται από την “Ελληνική Εταιρεία Νόσου </w:t>
      </w:r>
      <w:proofErr w:type="spellStart"/>
      <w:r w:rsidRPr="00EB30FF">
        <w:rPr>
          <w:rFonts w:ascii="Tahoma" w:eastAsia="Times New Roman" w:hAnsi="Tahoma" w:cs="Tahoma"/>
          <w:color w:val="222222"/>
          <w:bdr w:val="none" w:sz="0" w:space="0" w:color="auto"/>
          <w:lang w:val="el-GR" w:eastAsia="el-GR"/>
        </w:rPr>
        <w:t>Alzheimer</w:t>
      </w:r>
      <w:proofErr w:type="spellEnd"/>
      <w:r w:rsidRPr="00EB30FF">
        <w:rPr>
          <w:rFonts w:ascii="Tahoma" w:eastAsia="Times New Roman" w:hAnsi="Tahoma" w:cs="Tahoma"/>
          <w:color w:val="222222"/>
          <w:bdr w:val="none" w:sz="0" w:space="0" w:color="auto"/>
          <w:lang w:val="el-GR" w:eastAsia="el-GR"/>
        </w:rPr>
        <w:t xml:space="preserve"> και συγγενών διαταραχών Χαλκίδας”. Το πρόγραμμα, συνολικής διάρκειας οκτώ (8)  εβδομάδων, περιλαμβάνει διαδικτυακά σεμινάρια, τα οποία θα πραγματοποιούνται κάθε Τρίτη και Τετάρτη (6:00μμ έως 9:00μμ), καθώς και ατομικές ή ομαδικές  συνεδρίες ψυχολογικής υποστήριξης.</w:t>
      </w:r>
      <w:r w:rsidRPr="00EB30FF">
        <w:rPr>
          <w:rFonts w:ascii="Tahoma" w:eastAsia="Times New Roman" w:hAnsi="Tahoma" w:cs="Tahoma"/>
          <w:bCs/>
          <w:color w:val="222222"/>
          <w:bdr w:val="none" w:sz="0" w:space="0" w:color="auto"/>
          <w:lang w:val="el-GR" w:eastAsia="el-GR"/>
        </w:rPr>
        <w:t xml:space="preserve"> </w:t>
      </w:r>
    </w:p>
    <w:p w:rsidR="00EB30FF" w:rsidRPr="00EB30FF" w:rsidRDefault="00EB30FF" w:rsidP="00EB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EB30FF">
        <w:rPr>
          <w:rFonts w:ascii="Tahoma" w:eastAsia="Times New Roman" w:hAnsi="Tahoma" w:cs="Tahoma"/>
          <w:bCs/>
          <w:color w:val="222222"/>
          <w:bdr w:val="none" w:sz="0" w:space="0" w:color="auto"/>
          <w:lang w:val="el-GR" w:eastAsia="el-GR"/>
        </w:rPr>
        <w:t>Μέσα από τα εκπαιδευτικά σεμινάρια, όσοι εμπλέκονται στη φροντίδα των ατόμων με άνοια, θα μάθουν ν</w:t>
      </w:r>
      <w:r w:rsidRPr="00EB30FF">
        <w:rPr>
          <w:rFonts w:ascii="Tahoma" w:eastAsia="Times New Roman" w:hAnsi="Tahoma" w:cs="Tahoma"/>
          <w:color w:val="222222"/>
          <w:bdr w:val="none" w:sz="0" w:space="0" w:color="auto"/>
          <w:lang w:val="el-GR" w:eastAsia="el-GR"/>
        </w:rPr>
        <w:t xml:space="preserve">α κατανοούν τα χαρακτηριστικά των </w:t>
      </w:r>
      <w:proofErr w:type="spellStart"/>
      <w:r w:rsidRPr="00EB30FF">
        <w:rPr>
          <w:rFonts w:ascii="Tahoma" w:eastAsia="Times New Roman" w:hAnsi="Tahoma" w:cs="Tahoma"/>
          <w:color w:val="222222"/>
          <w:bdr w:val="none" w:sz="0" w:space="0" w:color="auto"/>
          <w:lang w:val="el-GR" w:eastAsia="el-GR"/>
        </w:rPr>
        <w:t>ανοϊκών</w:t>
      </w:r>
      <w:proofErr w:type="spellEnd"/>
      <w:r w:rsidRPr="00EB30FF">
        <w:rPr>
          <w:rFonts w:ascii="Tahoma" w:eastAsia="Times New Roman" w:hAnsi="Tahoma" w:cs="Tahoma"/>
          <w:color w:val="222222"/>
          <w:bdr w:val="none" w:sz="0" w:space="0" w:color="auto"/>
          <w:lang w:val="el-GR" w:eastAsia="el-GR"/>
        </w:rPr>
        <w:t xml:space="preserve"> διαταραχών και να εμπλέκουν το άτομο με άνοια σε δραστηριότητες ανάλογες με το στάδιο στο οποίο βρίσκεται.</w:t>
      </w:r>
    </w:p>
    <w:p w:rsidR="00EB30FF" w:rsidRDefault="00EB30FF" w:rsidP="00EB30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EB30FF">
        <w:rPr>
          <w:rFonts w:ascii="Tahoma" w:eastAsia="Times New Roman" w:hAnsi="Tahoma" w:cs="Tahoma"/>
          <w:bCs/>
          <w:color w:val="222222"/>
          <w:bdr w:val="none" w:sz="0" w:space="0" w:color="auto"/>
          <w:lang w:val="el-GR" w:eastAsia="el-GR"/>
        </w:rPr>
        <w:t>Με την παρακολούθηση ατομικών ή και ομαδικών συνεδριών, οι φροντιστές θα είναι σε θέση ν</w:t>
      </w:r>
      <w:r w:rsidRPr="00EB30FF">
        <w:rPr>
          <w:rFonts w:ascii="Tahoma" w:eastAsia="Times New Roman" w:hAnsi="Tahoma" w:cs="Tahoma"/>
          <w:color w:val="222222"/>
          <w:bdr w:val="none" w:sz="0" w:space="0" w:color="auto"/>
          <w:lang w:val="el-GR" w:eastAsia="el-GR"/>
        </w:rPr>
        <w:t>α ενισχύσουν στοιχεία που συμβάλλουν στην ψυχική</w:t>
      </w:r>
      <w:r>
        <w:rPr>
          <w:rFonts w:ascii="Tahoma" w:eastAsia="Times New Roman" w:hAnsi="Tahoma" w:cs="Tahoma"/>
          <w:color w:val="222222"/>
          <w:bdr w:val="none" w:sz="0" w:space="0" w:color="auto"/>
          <w:lang w:val="el-GR" w:eastAsia="el-GR"/>
        </w:rPr>
        <w:t xml:space="preserve"> τους ανθεκτικότητα, αλλά και ν</w:t>
      </w:r>
      <w:r w:rsidRPr="00EB30FF">
        <w:rPr>
          <w:rFonts w:ascii="Tahoma" w:eastAsia="Times New Roman" w:hAnsi="Tahoma" w:cs="Tahoma"/>
          <w:color w:val="222222"/>
          <w:bdr w:val="none" w:sz="0" w:space="0" w:color="auto"/>
          <w:lang w:val="el-GR" w:eastAsia="el-GR"/>
        </w:rPr>
        <w:t>α</w:t>
      </w:r>
      <w:r>
        <w:rPr>
          <w:rFonts w:ascii="Tahoma" w:eastAsia="Times New Roman" w:hAnsi="Tahoma" w:cs="Tahoma"/>
          <w:color w:val="222222"/>
          <w:bdr w:val="none" w:sz="0" w:space="0" w:color="auto"/>
          <w:lang w:val="el-GR" w:eastAsia="el-GR"/>
        </w:rPr>
        <w:t xml:space="preserve"> </w:t>
      </w:r>
      <w:r w:rsidRPr="00EB30FF">
        <w:rPr>
          <w:rFonts w:ascii="Tahoma" w:eastAsia="Times New Roman" w:hAnsi="Tahoma" w:cs="Tahoma"/>
          <w:color w:val="222222"/>
          <w:bdr w:val="none" w:sz="0" w:space="0" w:color="auto"/>
          <w:lang w:val="el-GR" w:eastAsia="el-GR"/>
        </w:rPr>
        <w:t>ανταπεξέρχονται αποτελεσματικά στην καθημερινότητά τους.</w:t>
      </w:r>
    </w:p>
    <w:p w:rsidR="00746492" w:rsidRDefault="00EB30FF" w:rsidP="007464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EB30FF">
        <w:rPr>
          <w:rFonts w:ascii="Tahoma" w:eastAsia="Times New Roman" w:hAnsi="Tahoma" w:cs="Tahoma"/>
          <w:color w:val="222222"/>
          <w:bdr w:val="none" w:sz="0" w:space="0" w:color="auto"/>
          <w:lang w:val="el-GR" w:eastAsia="el-GR"/>
        </w:rPr>
        <w:t>«</w:t>
      </w:r>
      <w:r w:rsidRPr="00EB30FF">
        <w:rPr>
          <w:rFonts w:ascii="Tahoma" w:eastAsia="Times New Roman" w:hAnsi="Tahoma" w:cs="Tahoma"/>
          <w:i/>
          <w:color w:val="222222"/>
          <w:bdr w:val="none" w:sz="0" w:space="0" w:color="auto"/>
          <w:lang w:val="el-GR" w:eastAsia="el-GR"/>
        </w:rPr>
        <w:t>Δίπλα σε κάθε άνθρωπο που πάσχει από άνοια, υπάρχει ένας ακόμη άνθρωπος που δοκιμάζεται για να τον υποστηρίξει. Στεκόμαστε δίπλα σε όλους αυτούς τους ανθρώπους και τους προσφέρουμε πρακτική γνώση, με επιστημονικό υπόβαθρο, για να μπορούν να φροντίζουν τους ανθρώπους τους με αποτελεσματικότητα. Περιορίζουμε λοιπόν την άγνοια και καταπολεμούμε την άνοια</w:t>
      </w:r>
      <w:r w:rsidRPr="00EB30FF">
        <w:rPr>
          <w:rFonts w:ascii="Tahoma" w:eastAsia="Times New Roman" w:hAnsi="Tahoma" w:cs="Tahoma"/>
          <w:color w:val="222222"/>
          <w:bdr w:val="none" w:sz="0" w:space="0" w:color="auto"/>
          <w:lang w:val="el-GR" w:eastAsia="el-GR"/>
        </w:rPr>
        <w:t>», δήλωσε ο Περιφερειάρχης Στερεάς Ελλάδας Φάνης Σπανός.</w:t>
      </w:r>
    </w:p>
    <w:p w:rsidR="00746492" w:rsidRPr="00746492" w:rsidRDefault="00746492" w:rsidP="007464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746492">
        <w:rPr>
          <w:rFonts w:ascii="Tahoma" w:eastAsia="Times New Roman" w:hAnsi="Tahoma" w:cs="Tahoma"/>
          <w:color w:val="222222"/>
          <w:bdr w:val="none" w:sz="0" w:space="0" w:color="auto"/>
          <w:lang w:val="el-GR" w:eastAsia="el-GR"/>
        </w:rPr>
        <w:lastRenderedPageBreak/>
        <w:t>Δηλώσεις συμμετοχής έως 28/05/2021</w:t>
      </w:r>
      <w:r>
        <w:rPr>
          <w:rFonts w:ascii="Tahoma" w:eastAsia="Times New Roman" w:hAnsi="Tahoma" w:cs="Tahoma"/>
          <w:color w:val="222222"/>
          <w:bdr w:val="none" w:sz="0" w:space="0" w:color="auto"/>
          <w:lang w:val="el-GR" w:eastAsia="el-GR"/>
        </w:rPr>
        <w:t>.</w:t>
      </w:r>
    </w:p>
    <w:p w:rsidR="00746492" w:rsidRPr="00746492" w:rsidRDefault="00746492" w:rsidP="007464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r w:rsidRPr="00746492">
        <w:rPr>
          <w:rFonts w:ascii="Tahoma" w:eastAsia="Times New Roman" w:hAnsi="Tahoma" w:cs="Tahoma"/>
          <w:color w:val="222222"/>
          <w:bdr w:val="none" w:sz="0" w:space="0" w:color="auto"/>
          <w:lang w:val="el-GR" w:eastAsia="el-GR"/>
        </w:rPr>
        <w:t xml:space="preserve">Για κάθε πληροφορία και για την υποβολή αίτησης συμμετοχής, οι ενδιαφερόμενοι μπορούν να ενημερωθούν από την ιστοσελίδα της Δομής “Γέφυρα” </w:t>
      </w:r>
      <w:hyperlink r:id="rId9" w:history="1">
        <w:r w:rsidRPr="00746492">
          <w:rPr>
            <w:rStyle w:val="-"/>
            <w:rFonts w:ascii="Tahoma" w:eastAsia="Times New Roman" w:hAnsi="Tahoma" w:cs="Tahoma"/>
            <w:bdr w:val="none" w:sz="0" w:space="0" w:color="auto"/>
            <w:lang w:val="el-GR" w:eastAsia="el-GR"/>
          </w:rPr>
          <w:t>www.gefyra.com.gr</w:t>
        </w:r>
      </w:hyperlink>
      <w:r w:rsidRPr="00746492">
        <w:rPr>
          <w:rFonts w:ascii="Tahoma" w:eastAsia="Times New Roman" w:hAnsi="Tahoma" w:cs="Tahoma"/>
          <w:color w:val="222222"/>
          <w:bdr w:val="none" w:sz="0" w:space="0" w:color="auto"/>
          <w:lang w:val="el-GR" w:eastAsia="el-GR"/>
        </w:rPr>
        <w:t xml:space="preserve">, της Περιφέρειας Στερεάς Ελλάδας </w:t>
      </w:r>
      <w:hyperlink r:id="rId10" w:history="1">
        <w:r w:rsidRPr="00746492">
          <w:rPr>
            <w:rStyle w:val="-"/>
            <w:rFonts w:ascii="Tahoma" w:eastAsia="Times New Roman" w:hAnsi="Tahoma" w:cs="Tahoma"/>
            <w:bdr w:val="none" w:sz="0" w:space="0" w:color="auto"/>
            <w:lang w:val="el-GR" w:eastAsia="el-GR"/>
          </w:rPr>
          <w:t>www.pste.gov.gr</w:t>
        </w:r>
      </w:hyperlink>
      <w:r w:rsidRPr="00746492">
        <w:rPr>
          <w:rFonts w:ascii="Tahoma" w:eastAsia="Times New Roman" w:hAnsi="Tahoma" w:cs="Tahoma"/>
          <w:color w:val="222222"/>
          <w:u w:val="single"/>
          <w:bdr w:val="none" w:sz="0" w:space="0" w:color="auto"/>
          <w:lang w:val="el-GR" w:eastAsia="el-GR"/>
        </w:rPr>
        <w:t>,</w:t>
      </w:r>
      <w:r w:rsidRPr="00746492">
        <w:rPr>
          <w:rFonts w:ascii="Tahoma" w:eastAsia="Times New Roman" w:hAnsi="Tahoma" w:cs="Tahoma"/>
          <w:color w:val="222222"/>
          <w:bdr w:val="none" w:sz="0" w:space="0" w:color="auto"/>
          <w:lang w:val="el-GR" w:eastAsia="el-GR"/>
        </w:rPr>
        <w:t xml:space="preserve"> της “</w:t>
      </w:r>
      <w:r w:rsidRPr="00746492">
        <w:rPr>
          <w:rFonts w:ascii="Tahoma" w:eastAsia="Times New Roman" w:hAnsi="Tahoma" w:cs="Tahoma"/>
          <w:bCs/>
          <w:color w:val="222222"/>
          <w:bdr w:val="none" w:sz="0" w:space="0" w:color="auto"/>
          <w:lang w:val="el-GR" w:eastAsia="el-GR"/>
        </w:rPr>
        <w:t xml:space="preserve">Ελληνικής Εταιρείας Νόσου </w:t>
      </w:r>
      <w:r w:rsidRPr="00746492">
        <w:rPr>
          <w:rFonts w:ascii="Tahoma" w:eastAsia="Times New Roman" w:hAnsi="Tahoma" w:cs="Tahoma"/>
          <w:bCs/>
          <w:color w:val="222222"/>
          <w:bdr w:val="none" w:sz="0" w:space="0" w:color="auto"/>
          <w:lang w:eastAsia="el-GR"/>
        </w:rPr>
        <w:t>Alzheimer</w:t>
      </w:r>
      <w:r w:rsidRPr="00746492">
        <w:rPr>
          <w:rFonts w:ascii="Tahoma" w:eastAsia="Times New Roman" w:hAnsi="Tahoma" w:cs="Tahoma"/>
          <w:bCs/>
          <w:color w:val="222222"/>
          <w:bdr w:val="none" w:sz="0" w:space="0" w:color="auto"/>
          <w:lang w:val="el-GR" w:eastAsia="el-GR"/>
        </w:rPr>
        <w:t xml:space="preserve"> και συγγενών διαταραχών Χαλκίδας” </w:t>
      </w:r>
      <w:hyperlink r:id="rId11" w:history="1">
        <w:r w:rsidRPr="00746492">
          <w:rPr>
            <w:rStyle w:val="-"/>
            <w:rFonts w:ascii="Tahoma" w:eastAsia="Times New Roman" w:hAnsi="Tahoma" w:cs="Tahoma"/>
            <w:bdr w:val="none" w:sz="0" w:space="0" w:color="auto"/>
            <w:lang w:val="el-GR" w:eastAsia="el-GR"/>
          </w:rPr>
          <w:t>www.alzheimer-chalkida.org</w:t>
        </w:r>
      </w:hyperlink>
      <w:r w:rsidRPr="00746492">
        <w:rPr>
          <w:rFonts w:ascii="Tahoma" w:eastAsia="Times New Roman" w:hAnsi="Tahoma" w:cs="Tahoma"/>
          <w:color w:val="222222"/>
          <w:bdr w:val="none" w:sz="0" w:space="0" w:color="auto"/>
          <w:lang w:val="el-GR" w:eastAsia="el-GR"/>
        </w:rPr>
        <w:t xml:space="preserve"> , αλλά και να απευθύνονται στα γραφεία της Δομής “ΓΕΦΥΡΑ”: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8"/>
        <w:gridCol w:w="2863"/>
        <w:gridCol w:w="5081"/>
      </w:tblGrid>
      <w:tr w:rsidR="00F26F6D" w:rsidRPr="00F26F6D" w:rsidTr="00F26F6D">
        <w:trPr>
          <w:cantSplit/>
          <w:trHeight w:val="450"/>
          <w:tblHeader/>
        </w:trPr>
        <w:tc>
          <w:tcPr>
            <w:tcW w:w="311"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bdr w:val="none" w:sz="0" w:space="0" w:color="auto"/>
                <w:lang w:val="el-GR" w:eastAsia="el-GR"/>
              </w:rPr>
            </w:pPr>
            <w:r w:rsidRPr="00F26F6D">
              <w:rPr>
                <w:rFonts w:ascii="Calibri" w:eastAsia="Times New Roman" w:hAnsi="Calibri" w:cs="Calibri"/>
                <w:b/>
                <w:color w:val="000000"/>
                <w:sz w:val="22"/>
                <w:szCs w:val="22"/>
                <w:bdr w:val="none" w:sz="0" w:space="0" w:color="auto"/>
                <w:lang w:val="el-GR" w:eastAsia="el-GR"/>
              </w:rPr>
              <w:t xml:space="preserve">Α/Α </w:t>
            </w:r>
          </w:p>
        </w:tc>
        <w:tc>
          <w:tcPr>
            <w:tcW w:w="1694"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bdr w:val="none" w:sz="0" w:space="0" w:color="auto"/>
                <w:lang w:val="el-GR" w:eastAsia="el-GR"/>
              </w:rPr>
            </w:pPr>
            <w:r w:rsidRPr="00F26F6D">
              <w:rPr>
                <w:rFonts w:ascii="Calibri" w:eastAsia="Times New Roman" w:hAnsi="Calibri" w:cs="Calibri"/>
                <w:b/>
                <w:bCs/>
                <w:color w:val="000000"/>
                <w:sz w:val="22"/>
                <w:szCs w:val="22"/>
                <w:bdr w:val="none" w:sz="0" w:space="0" w:color="auto"/>
                <w:lang w:val="el-GR" w:eastAsia="el-GR"/>
              </w:rPr>
              <w:t xml:space="preserve">ΓΡΑΦΕΙΑ / ΔΙΕΥΘΥΝΣΕΙΣ </w:t>
            </w:r>
          </w:p>
        </w:tc>
        <w:tc>
          <w:tcPr>
            <w:tcW w:w="2996"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bdr w:val="none" w:sz="0" w:space="0" w:color="auto"/>
                <w:lang w:val="el-GR" w:eastAsia="el-GR"/>
              </w:rPr>
            </w:pPr>
            <w:r w:rsidRPr="00F26F6D">
              <w:rPr>
                <w:rFonts w:ascii="Calibri" w:eastAsia="Times New Roman" w:hAnsi="Calibri" w:cs="Calibri"/>
                <w:b/>
                <w:bCs/>
                <w:color w:val="000000"/>
                <w:sz w:val="22"/>
                <w:szCs w:val="22"/>
                <w:bdr w:val="none" w:sz="0" w:space="0" w:color="auto"/>
                <w:lang w:val="el-GR" w:eastAsia="el-GR"/>
              </w:rPr>
              <w:t>ΔΙΕΥΘΥΝΣΗ</w:t>
            </w:r>
          </w:p>
        </w:tc>
      </w:tr>
      <w:tr w:rsidR="00F26F6D" w:rsidRPr="00F26F6D" w:rsidTr="00F26F6D">
        <w:trPr>
          <w:cantSplit/>
          <w:tblHeader/>
        </w:trPr>
        <w:tc>
          <w:tcPr>
            <w:tcW w:w="311"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1. </w:t>
            </w:r>
          </w:p>
        </w:tc>
        <w:tc>
          <w:tcPr>
            <w:tcW w:w="1694"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ΓΡΑΦΕΙΟ ΛΑΜΙΑΣ </w:t>
            </w:r>
          </w:p>
        </w:tc>
        <w:tc>
          <w:tcPr>
            <w:tcW w:w="2996"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color w:val="000000"/>
                <w:sz w:val="22"/>
                <w:szCs w:val="22"/>
                <w:bdr w:val="none" w:sz="0" w:space="0" w:color="auto"/>
                <w:lang w:val="el-GR" w:eastAsia="el-GR"/>
              </w:rPr>
            </w:pPr>
            <w:r w:rsidRPr="00F26F6D">
              <w:rPr>
                <w:rFonts w:ascii="Calibri" w:eastAsia="Times New Roman" w:hAnsi="Calibri" w:cs="Calibri"/>
                <w:i/>
                <w:iCs/>
                <w:color w:val="000000"/>
                <w:sz w:val="22"/>
                <w:szCs w:val="22"/>
                <w:bdr w:val="none" w:sz="0" w:space="0" w:color="auto"/>
                <w:lang w:val="el-GR" w:eastAsia="el-GR"/>
              </w:rPr>
              <w:t>Πλατεία Ελευθερίας 3, 35131, Λαμία</w:t>
            </w:r>
            <w:r w:rsidRPr="00F26F6D">
              <w:rPr>
                <w:rFonts w:ascii="Calibri" w:eastAsia="Times New Roman" w:hAnsi="Calibri" w:cs="Calibri"/>
                <w:i/>
                <w:iCs/>
                <w:color w:val="000000"/>
                <w:sz w:val="22"/>
                <w:szCs w:val="22"/>
                <w:bdr w:val="none" w:sz="0" w:space="0" w:color="auto"/>
                <w:lang w:val="el-GR" w:eastAsia="el-GR"/>
              </w:rPr>
              <w:br/>
              <w:t>Περιφερειακό Ταμείο Ανάπτυξης – ΠΣΤΕ,</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color w:val="000000"/>
                <w:sz w:val="22"/>
                <w:szCs w:val="22"/>
                <w:bdr w:val="none" w:sz="0" w:space="0" w:color="auto"/>
                <w:lang w:val="el-GR" w:eastAsia="el-GR"/>
              </w:rPr>
            </w:pPr>
            <w:r w:rsidRPr="00F26F6D">
              <w:rPr>
                <w:rFonts w:ascii="Calibri" w:eastAsia="Times New Roman" w:hAnsi="Calibri" w:cs="Calibri"/>
                <w:i/>
                <w:iCs/>
                <w:color w:val="000000"/>
                <w:sz w:val="22"/>
                <w:szCs w:val="22"/>
                <w:bdr w:val="none" w:sz="0" w:space="0" w:color="auto"/>
                <w:lang w:val="el-GR" w:eastAsia="el-GR"/>
              </w:rPr>
              <w:t>Δομή ΓΕΦΥΡΑ</w:t>
            </w:r>
            <w:r w:rsidRPr="00F26F6D">
              <w:rPr>
                <w:rFonts w:ascii="Calibri" w:eastAsia="Times New Roman" w:hAnsi="Calibri" w:cs="Calibri"/>
                <w:i/>
                <w:iCs/>
                <w:color w:val="000000"/>
                <w:sz w:val="22"/>
                <w:szCs w:val="22"/>
                <w:bdr w:val="none" w:sz="0" w:space="0" w:color="auto"/>
                <w:lang w:val="el-GR" w:eastAsia="el-GR"/>
              </w:rPr>
              <w:br/>
              <w:t xml:space="preserve">2ος όροφος, </w:t>
            </w:r>
            <w:proofErr w:type="spellStart"/>
            <w:r w:rsidRPr="00F26F6D">
              <w:rPr>
                <w:rFonts w:ascii="Calibri" w:eastAsia="Times New Roman" w:hAnsi="Calibri" w:cs="Calibri"/>
                <w:i/>
                <w:iCs/>
                <w:color w:val="000000"/>
                <w:sz w:val="22"/>
                <w:szCs w:val="22"/>
                <w:bdr w:val="none" w:sz="0" w:space="0" w:color="auto"/>
                <w:lang w:val="el-GR" w:eastAsia="el-GR"/>
              </w:rPr>
              <w:t>Τηλ</w:t>
            </w:r>
            <w:proofErr w:type="spellEnd"/>
            <w:r w:rsidRPr="00F26F6D">
              <w:rPr>
                <w:rFonts w:ascii="Calibri" w:eastAsia="Times New Roman" w:hAnsi="Calibri" w:cs="Calibri"/>
                <w:i/>
                <w:iCs/>
                <w:color w:val="000000"/>
                <w:sz w:val="22"/>
                <w:szCs w:val="22"/>
                <w:bdr w:val="none" w:sz="0" w:space="0" w:color="auto"/>
                <w:lang w:val="el-GR" w:eastAsia="el-GR"/>
              </w:rPr>
              <w:t>.: 22310 28725</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el-GR"/>
              </w:rPr>
            </w:pPr>
            <w:proofErr w:type="spellStart"/>
            <w:r w:rsidRPr="00F26F6D">
              <w:rPr>
                <w:rFonts w:ascii="Calibri" w:eastAsia="Times New Roman" w:hAnsi="Calibri" w:cs="Calibri"/>
                <w:i/>
                <w:iCs/>
                <w:color w:val="000000"/>
                <w:sz w:val="22"/>
                <w:szCs w:val="22"/>
                <w:bdr w:val="none" w:sz="0" w:space="0" w:color="auto"/>
                <w:lang w:val="de-DE" w:eastAsia="el-GR"/>
              </w:rPr>
              <w:t>e-mail</w:t>
            </w:r>
            <w:proofErr w:type="spellEnd"/>
            <w:r w:rsidRPr="00F26F6D">
              <w:rPr>
                <w:rFonts w:ascii="Calibri" w:eastAsia="Times New Roman" w:hAnsi="Calibri" w:cs="Calibri"/>
                <w:i/>
                <w:iCs/>
                <w:color w:val="000000"/>
                <w:sz w:val="22"/>
                <w:szCs w:val="22"/>
                <w:bdr w:val="none" w:sz="0" w:space="0" w:color="auto"/>
                <w:lang w:val="de-DE" w:eastAsia="el-GR"/>
              </w:rPr>
              <w:t>: info@gefyra.com.gr</w:t>
            </w:r>
          </w:p>
        </w:tc>
      </w:tr>
      <w:tr w:rsidR="00F26F6D" w:rsidRPr="00F26F6D" w:rsidTr="00F26F6D">
        <w:trPr>
          <w:cantSplit/>
          <w:tblHeader/>
        </w:trPr>
        <w:tc>
          <w:tcPr>
            <w:tcW w:w="311"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2. </w:t>
            </w:r>
          </w:p>
        </w:tc>
        <w:tc>
          <w:tcPr>
            <w:tcW w:w="1694"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ΓΡΑΦΕΙΟ ΑΜΦΙΣΣΑΣ </w:t>
            </w:r>
          </w:p>
        </w:tc>
        <w:tc>
          <w:tcPr>
            <w:tcW w:w="2996"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lang w:val="el-GR" w:eastAsia="el-GR"/>
              </w:rPr>
            </w:pPr>
            <w:r w:rsidRPr="00F26F6D">
              <w:rPr>
                <w:rFonts w:ascii="Calibri" w:eastAsia="Times New Roman" w:hAnsi="Calibri" w:cs="Calibri"/>
                <w:i/>
                <w:iCs/>
                <w:sz w:val="22"/>
                <w:szCs w:val="22"/>
                <w:bdr w:val="none" w:sz="0" w:space="0" w:color="auto"/>
                <w:lang w:val="el-GR" w:eastAsia="el-GR"/>
              </w:rPr>
              <w:t>Διοικητήριο Π.Ε. Φωκίδας</w:t>
            </w:r>
            <w:r w:rsidRPr="00F26F6D">
              <w:rPr>
                <w:rFonts w:ascii="Calibri" w:eastAsia="Times New Roman" w:hAnsi="Calibri" w:cs="Calibri"/>
                <w:i/>
                <w:iCs/>
                <w:sz w:val="22"/>
                <w:szCs w:val="22"/>
                <w:bdr w:val="none" w:sz="0" w:space="0" w:color="auto"/>
                <w:lang w:val="el-GR" w:eastAsia="el-GR"/>
              </w:rPr>
              <w:br/>
              <w:t xml:space="preserve">Ι. </w:t>
            </w:r>
            <w:proofErr w:type="spellStart"/>
            <w:r w:rsidRPr="00F26F6D">
              <w:rPr>
                <w:rFonts w:ascii="Calibri" w:eastAsia="Times New Roman" w:hAnsi="Calibri" w:cs="Calibri"/>
                <w:i/>
                <w:iCs/>
                <w:sz w:val="22"/>
                <w:szCs w:val="22"/>
                <w:bdr w:val="none" w:sz="0" w:space="0" w:color="auto"/>
                <w:lang w:val="el-GR" w:eastAsia="el-GR"/>
              </w:rPr>
              <w:t>Γιδογιάννου</w:t>
            </w:r>
            <w:proofErr w:type="spellEnd"/>
            <w:r w:rsidRPr="00F26F6D">
              <w:rPr>
                <w:rFonts w:ascii="Calibri" w:eastAsia="Times New Roman" w:hAnsi="Calibri" w:cs="Calibri"/>
                <w:i/>
                <w:iCs/>
                <w:sz w:val="22"/>
                <w:szCs w:val="22"/>
                <w:bdr w:val="none" w:sz="0" w:space="0" w:color="auto"/>
                <w:lang w:val="el-GR" w:eastAsia="el-GR"/>
              </w:rPr>
              <w:t xml:space="preserve"> 31, 33100, Άμφισσα</w:t>
            </w:r>
            <w:r w:rsidRPr="00F26F6D">
              <w:rPr>
                <w:rFonts w:ascii="Calibri" w:eastAsia="Times New Roman" w:hAnsi="Calibri" w:cs="Calibri"/>
                <w:i/>
                <w:iCs/>
                <w:sz w:val="22"/>
                <w:szCs w:val="22"/>
                <w:bdr w:val="none" w:sz="0" w:space="0" w:color="auto"/>
                <w:lang w:val="el-GR" w:eastAsia="el-GR"/>
              </w:rPr>
              <w:br/>
              <w:t xml:space="preserve">Ισόγειο </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el-GR"/>
              </w:rPr>
            </w:pPr>
            <w:proofErr w:type="spellStart"/>
            <w:r w:rsidRPr="00F26F6D">
              <w:rPr>
                <w:rFonts w:ascii="Calibri" w:eastAsia="Times New Roman" w:hAnsi="Calibri" w:cs="Calibri"/>
                <w:i/>
                <w:iCs/>
                <w:sz w:val="22"/>
                <w:szCs w:val="22"/>
                <w:bdr w:val="none" w:sz="0" w:space="0" w:color="auto"/>
                <w:lang w:val="el-GR" w:eastAsia="el-GR"/>
              </w:rPr>
              <w:t>Τηλ</w:t>
            </w:r>
            <w:proofErr w:type="spellEnd"/>
            <w:r w:rsidRPr="00F26F6D">
              <w:rPr>
                <w:rFonts w:ascii="Calibri" w:eastAsia="Times New Roman" w:hAnsi="Calibri" w:cs="Calibri"/>
                <w:i/>
                <w:iCs/>
                <w:sz w:val="22"/>
                <w:szCs w:val="22"/>
                <w:bdr w:val="none" w:sz="0" w:space="0" w:color="auto"/>
                <w:lang w:val="el-GR" w:eastAsia="el-GR"/>
              </w:rPr>
              <w:t xml:space="preserve">.: 22653 </w:t>
            </w:r>
            <w:r w:rsidRPr="00F26F6D">
              <w:rPr>
                <w:rFonts w:ascii="Calibri" w:eastAsia="Times New Roman" w:hAnsi="Calibri" w:cs="Calibri"/>
                <w:i/>
                <w:iCs/>
                <w:sz w:val="22"/>
                <w:szCs w:val="22"/>
                <w:bdr w:val="none" w:sz="0" w:space="0" w:color="auto"/>
                <w:lang w:eastAsia="el-GR"/>
              </w:rPr>
              <w:t>50671</w:t>
            </w:r>
          </w:p>
        </w:tc>
      </w:tr>
      <w:tr w:rsidR="00F26F6D" w:rsidRPr="00F26F6D" w:rsidTr="00F26F6D">
        <w:trPr>
          <w:cantSplit/>
          <w:tblHeader/>
        </w:trPr>
        <w:tc>
          <w:tcPr>
            <w:tcW w:w="311"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3. </w:t>
            </w:r>
          </w:p>
        </w:tc>
        <w:tc>
          <w:tcPr>
            <w:tcW w:w="1694"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ΓΡΑΦΕΙΟ ΚΑΡΠΕΝΗΣΙΟΥ </w:t>
            </w:r>
          </w:p>
        </w:tc>
        <w:tc>
          <w:tcPr>
            <w:tcW w:w="2996"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lang w:val="el-GR" w:eastAsia="el-GR"/>
              </w:rPr>
            </w:pPr>
            <w:r w:rsidRPr="00F26F6D">
              <w:rPr>
                <w:rFonts w:ascii="Calibri" w:eastAsia="Times New Roman" w:hAnsi="Calibri" w:cs="Calibri"/>
                <w:i/>
                <w:iCs/>
                <w:sz w:val="22"/>
                <w:szCs w:val="22"/>
                <w:bdr w:val="none" w:sz="0" w:space="0" w:color="auto"/>
                <w:lang w:val="el-GR" w:eastAsia="el-GR"/>
              </w:rPr>
              <w:t>Διοικητήριο Π.Ε. Ευρυτανίας</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lang w:val="el-GR" w:eastAsia="el-GR"/>
              </w:rPr>
            </w:pPr>
            <w:r w:rsidRPr="00F26F6D">
              <w:rPr>
                <w:rFonts w:ascii="Calibri" w:eastAsia="Times New Roman" w:hAnsi="Calibri" w:cs="Calibri"/>
                <w:i/>
                <w:iCs/>
                <w:sz w:val="22"/>
                <w:szCs w:val="22"/>
                <w:bdr w:val="none" w:sz="0" w:space="0" w:color="auto"/>
                <w:lang w:val="el-GR" w:eastAsia="el-GR"/>
              </w:rPr>
              <w:t>(Κεντρικό Δημαρχείο)</w:t>
            </w:r>
            <w:r w:rsidRPr="00F26F6D">
              <w:rPr>
                <w:rFonts w:ascii="Calibri" w:eastAsia="Times New Roman" w:hAnsi="Calibri" w:cs="Calibri"/>
                <w:i/>
                <w:iCs/>
                <w:sz w:val="22"/>
                <w:szCs w:val="22"/>
                <w:bdr w:val="none" w:sz="0" w:space="0" w:color="auto"/>
                <w:lang w:val="el-GR" w:eastAsia="el-GR"/>
              </w:rPr>
              <w:br/>
              <w:t>Εθνικής Αντιστάσεως 1 ,36100, Καρπενήσι</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proofErr w:type="spellStart"/>
            <w:r w:rsidRPr="00F26F6D">
              <w:rPr>
                <w:rFonts w:ascii="Calibri" w:eastAsia="Times New Roman" w:hAnsi="Calibri" w:cs="Calibri"/>
                <w:i/>
                <w:iCs/>
                <w:sz w:val="22"/>
                <w:szCs w:val="22"/>
                <w:bdr w:val="none" w:sz="0" w:space="0" w:color="auto"/>
                <w:lang w:val="el-GR" w:eastAsia="el-GR"/>
              </w:rPr>
              <w:t>Τηλ</w:t>
            </w:r>
            <w:proofErr w:type="spellEnd"/>
            <w:r w:rsidRPr="00F26F6D">
              <w:rPr>
                <w:rFonts w:ascii="Calibri" w:eastAsia="Times New Roman" w:hAnsi="Calibri" w:cs="Calibri"/>
                <w:i/>
                <w:iCs/>
                <w:sz w:val="22"/>
                <w:szCs w:val="22"/>
                <w:bdr w:val="none" w:sz="0" w:space="0" w:color="auto"/>
                <w:lang w:val="el-GR" w:eastAsia="el-GR"/>
              </w:rPr>
              <w:t>.: 22373 52306, 52304</w:t>
            </w:r>
          </w:p>
        </w:tc>
      </w:tr>
      <w:tr w:rsidR="00F26F6D" w:rsidRPr="00F26F6D" w:rsidTr="00F26F6D">
        <w:trPr>
          <w:cantSplit/>
          <w:tblHeader/>
        </w:trPr>
        <w:tc>
          <w:tcPr>
            <w:tcW w:w="311"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4.</w:t>
            </w:r>
          </w:p>
        </w:tc>
        <w:tc>
          <w:tcPr>
            <w:tcW w:w="1694"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ΓΡΑΦΕΙΟ ΛΙΒΑΔΕΙΑΣ</w:t>
            </w:r>
          </w:p>
        </w:tc>
        <w:tc>
          <w:tcPr>
            <w:tcW w:w="2996"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lang w:val="el-GR" w:eastAsia="el-GR"/>
              </w:rPr>
            </w:pPr>
            <w:r w:rsidRPr="00F26F6D">
              <w:rPr>
                <w:rFonts w:ascii="Calibri" w:eastAsia="Times New Roman" w:hAnsi="Calibri" w:cs="Calibri"/>
                <w:i/>
                <w:iCs/>
                <w:sz w:val="22"/>
                <w:szCs w:val="22"/>
                <w:bdr w:val="none" w:sz="0" w:space="0" w:color="auto"/>
                <w:lang w:val="el-GR" w:eastAsia="el-GR"/>
              </w:rPr>
              <w:t>Διοικητήριο Π.Ε. Βοιωτίας</w:t>
            </w:r>
            <w:r w:rsidRPr="00F26F6D">
              <w:rPr>
                <w:rFonts w:ascii="Calibri" w:eastAsia="Times New Roman" w:hAnsi="Calibri" w:cs="Calibri"/>
                <w:i/>
                <w:iCs/>
                <w:sz w:val="22"/>
                <w:szCs w:val="22"/>
                <w:bdr w:val="none" w:sz="0" w:space="0" w:color="auto"/>
                <w:lang w:val="el-GR" w:eastAsia="el-GR"/>
              </w:rPr>
              <w:br/>
              <w:t>Φίλωνος 35-39 , 32131, Λιβαδειά</w:t>
            </w:r>
            <w:r w:rsidRPr="00F26F6D">
              <w:rPr>
                <w:rFonts w:ascii="Calibri" w:eastAsia="Times New Roman" w:hAnsi="Calibri" w:cs="Calibri"/>
                <w:i/>
                <w:iCs/>
                <w:sz w:val="22"/>
                <w:szCs w:val="22"/>
                <w:bdr w:val="none" w:sz="0" w:space="0" w:color="auto"/>
                <w:lang w:val="el-GR" w:eastAsia="el-GR"/>
              </w:rPr>
              <w:br/>
              <w:t xml:space="preserve">Ισόγειο </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lang w:val="el-GR" w:eastAsia="el-GR"/>
              </w:rPr>
            </w:pPr>
            <w:proofErr w:type="spellStart"/>
            <w:r w:rsidRPr="00F26F6D">
              <w:rPr>
                <w:rFonts w:ascii="Calibri" w:eastAsia="Times New Roman" w:hAnsi="Calibri" w:cs="Calibri"/>
                <w:i/>
                <w:iCs/>
                <w:sz w:val="22"/>
                <w:szCs w:val="22"/>
                <w:bdr w:val="none" w:sz="0" w:space="0" w:color="auto"/>
                <w:lang w:val="el-GR" w:eastAsia="el-GR"/>
              </w:rPr>
              <w:t>Τηλ</w:t>
            </w:r>
            <w:proofErr w:type="spellEnd"/>
            <w:r w:rsidRPr="00F26F6D">
              <w:rPr>
                <w:rFonts w:ascii="Calibri" w:eastAsia="Times New Roman" w:hAnsi="Calibri" w:cs="Calibri"/>
                <w:i/>
                <w:iCs/>
                <w:sz w:val="22"/>
                <w:szCs w:val="22"/>
                <w:bdr w:val="none" w:sz="0" w:space="0" w:color="auto"/>
                <w:lang w:val="el-GR" w:eastAsia="el-GR"/>
              </w:rPr>
              <w:t>.: 22613 50106</w:t>
            </w:r>
          </w:p>
        </w:tc>
      </w:tr>
      <w:tr w:rsidR="00F26F6D" w:rsidRPr="00F26F6D" w:rsidTr="00F26F6D">
        <w:trPr>
          <w:cantSplit/>
          <w:tblHeader/>
        </w:trPr>
        <w:tc>
          <w:tcPr>
            <w:tcW w:w="311"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5. </w:t>
            </w:r>
          </w:p>
        </w:tc>
        <w:tc>
          <w:tcPr>
            <w:tcW w:w="1694"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l-GR" w:eastAsia="el-GR"/>
              </w:rPr>
            </w:pPr>
            <w:r w:rsidRPr="00F26F6D">
              <w:rPr>
                <w:rFonts w:ascii="Calibri" w:eastAsia="Times New Roman" w:hAnsi="Calibri" w:cs="Calibri"/>
                <w:color w:val="000000"/>
                <w:sz w:val="22"/>
                <w:szCs w:val="22"/>
                <w:bdr w:val="none" w:sz="0" w:space="0" w:color="auto"/>
                <w:lang w:val="el-GR" w:eastAsia="el-GR"/>
              </w:rPr>
              <w:t xml:space="preserve">ΓΡΑΦΕΙΟ ΧΑΛΚΙΔΑΣ </w:t>
            </w:r>
          </w:p>
        </w:tc>
        <w:tc>
          <w:tcPr>
            <w:tcW w:w="2996" w:type="pct"/>
            <w:tcBorders>
              <w:top w:val="single" w:sz="4" w:space="0" w:color="auto"/>
              <w:left w:val="single" w:sz="4" w:space="0" w:color="auto"/>
              <w:bottom w:val="single" w:sz="4" w:space="0" w:color="auto"/>
              <w:right w:val="single" w:sz="4" w:space="0" w:color="auto"/>
            </w:tcBorders>
            <w:vAlign w:val="center"/>
          </w:tcPr>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lang w:val="el-GR" w:eastAsia="el-GR"/>
              </w:rPr>
            </w:pPr>
            <w:r w:rsidRPr="00F26F6D">
              <w:rPr>
                <w:rFonts w:ascii="Calibri" w:eastAsia="Times New Roman" w:hAnsi="Calibri" w:cs="Calibri"/>
                <w:i/>
                <w:iCs/>
                <w:sz w:val="22"/>
                <w:szCs w:val="22"/>
                <w:bdr w:val="none" w:sz="0" w:space="0" w:color="auto"/>
                <w:lang w:val="el-GR" w:eastAsia="el-GR"/>
              </w:rPr>
              <w:t>Διοικητήριο Π.Ε. Εύβοιας</w:t>
            </w:r>
            <w:r w:rsidRPr="00F26F6D">
              <w:rPr>
                <w:rFonts w:ascii="Calibri" w:eastAsia="Times New Roman" w:hAnsi="Calibri" w:cs="Calibri"/>
                <w:i/>
                <w:iCs/>
                <w:sz w:val="22"/>
                <w:szCs w:val="22"/>
                <w:bdr w:val="none" w:sz="0" w:space="0" w:color="auto"/>
                <w:lang w:val="el-GR" w:eastAsia="el-GR"/>
              </w:rPr>
              <w:br/>
              <w:t xml:space="preserve">Λ. </w:t>
            </w:r>
            <w:proofErr w:type="spellStart"/>
            <w:r w:rsidRPr="00F26F6D">
              <w:rPr>
                <w:rFonts w:ascii="Calibri" w:eastAsia="Times New Roman" w:hAnsi="Calibri" w:cs="Calibri"/>
                <w:i/>
                <w:iCs/>
                <w:sz w:val="22"/>
                <w:szCs w:val="22"/>
                <w:bdr w:val="none" w:sz="0" w:space="0" w:color="auto"/>
                <w:lang w:val="el-GR" w:eastAsia="el-GR"/>
              </w:rPr>
              <w:t>Χαϊνά</w:t>
            </w:r>
            <w:proofErr w:type="spellEnd"/>
            <w:r w:rsidRPr="00F26F6D">
              <w:rPr>
                <w:rFonts w:ascii="Calibri" w:eastAsia="Times New Roman" w:hAnsi="Calibri" w:cs="Calibri"/>
                <w:i/>
                <w:iCs/>
                <w:sz w:val="22"/>
                <w:szCs w:val="22"/>
                <w:bdr w:val="none" w:sz="0" w:space="0" w:color="auto"/>
                <w:lang w:val="el-GR" w:eastAsia="el-GR"/>
              </w:rPr>
              <w:t xml:space="preserve"> 93, 34132, Χαλκίδα</w:t>
            </w:r>
            <w:r w:rsidRPr="00F26F6D">
              <w:rPr>
                <w:rFonts w:ascii="Calibri" w:eastAsia="Times New Roman" w:hAnsi="Calibri" w:cs="Calibri"/>
                <w:i/>
                <w:iCs/>
                <w:sz w:val="22"/>
                <w:szCs w:val="22"/>
                <w:bdr w:val="none" w:sz="0" w:space="0" w:color="auto"/>
                <w:lang w:val="el-GR" w:eastAsia="el-GR"/>
              </w:rPr>
              <w:br/>
              <w:t>1</w:t>
            </w:r>
            <w:r w:rsidRPr="00F26F6D">
              <w:rPr>
                <w:rFonts w:ascii="Calibri" w:eastAsia="Times New Roman" w:hAnsi="Calibri" w:cs="Calibri"/>
                <w:i/>
                <w:iCs/>
                <w:sz w:val="22"/>
                <w:szCs w:val="22"/>
                <w:bdr w:val="none" w:sz="0" w:space="0" w:color="auto"/>
                <w:vertAlign w:val="superscript"/>
                <w:lang w:val="el-GR" w:eastAsia="el-GR"/>
              </w:rPr>
              <w:t>ος</w:t>
            </w:r>
            <w:r w:rsidRPr="00F26F6D">
              <w:rPr>
                <w:rFonts w:ascii="Calibri" w:eastAsia="Times New Roman" w:hAnsi="Calibri" w:cs="Calibri"/>
                <w:i/>
                <w:iCs/>
                <w:sz w:val="22"/>
                <w:szCs w:val="22"/>
                <w:bdr w:val="none" w:sz="0" w:space="0" w:color="auto"/>
                <w:lang w:val="el-GR" w:eastAsia="el-GR"/>
              </w:rPr>
              <w:t xml:space="preserve"> ¨</w:t>
            </w:r>
            <w:proofErr w:type="spellStart"/>
            <w:r w:rsidRPr="00F26F6D">
              <w:rPr>
                <w:rFonts w:ascii="Calibri" w:eastAsia="Times New Roman" w:hAnsi="Calibri" w:cs="Calibri"/>
                <w:i/>
                <w:iCs/>
                <w:sz w:val="22"/>
                <w:szCs w:val="22"/>
                <w:bdr w:val="none" w:sz="0" w:space="0" w:color="auto"/>
                <w:lang w:val="el-GR" w:eastAsia="el-GR"/>
              </w:rPr>
              <w:t>Οροφος</w:t>
            </w:r>
            <w:proofErr w:type="spellEnd"/>
            <w:r w:rsidRPr="00F26F6D">
              <w:rPr>
                <w:rFonts w:ascii="Calibri" w:eastAsia="Times New Roman" w:hAnsi="Calibri" w:cs="Calibri"/>
                <w:i/>
                <w:iCs/>
                <w:sz w:val="22"/>
                <w:szCs w:val="22"/>
                <w:bdr w:val="none" w:sz="0" w:space="0" w:color="auto"/>
                <w:lang w:val="el-GR" w:eastAsia="el-GR"/>
              </w:rPr>
              <w:t xml:space="preserve">, Γραφείο 120 Β </w:t>
            </w:r>
          </w:p>
          <w:p w:rsidR="00F26F6D" w:rsidRPr="00F26F6D" w:rsidRDefault="00F26F6D" w:rsidP="00F26F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FF0000"/>
                <w:sz w:val="22"/>
                <w:szCs w:val="22"/>
                <w:bdr w:val="none" w:sz="0" w:space="0" w:color="auto"/>
                <w:lang w:val="el-GR" w:eastAsia="el-GR"/>
              </w:rPr>
            </w:pPr>
            <w:proofErr w:type="spellStart"/>
            <w:r w:rsidRPr="00F26F6D">
              <w:rPr>
                <w:rFonts w:ascii="Calibri" w:eastAsia="Times New Roman" w:hAnsi="Calibri" w:cs="Calibri"/>
                <w:i/>
                <w:iCs/>
                <w:sz w:val="22"/>
                <w:szCs w:val="22"/>
                <w:bdr w:val="none" w:sz="0" w:space="0" w:color="auto"/>
                <w:lang w:val="el-GR" w:eastAsia="el-GR"/>
              </w:rPr>
              <w:t>Τηλ</w:t>
            </w:r>
            <w:proofErr w:type="spellEnd"/>
            <w:r w:rsidRPr="00F26F6D">
              <w:rPr>
                <w:rFonts w:ascii="Calibri" w:eastAsia="Times New Roman" w:hAnsi="Calibri" w:cs="Calibri"/>
                <w:i/>
                <w:iCs/>
                <w:sz w:val="22"/>
                <w:szCs w:val="22"/>
                <w:bdr w:val="none" w:sz="0" w:space="0" w:color="auto"/>
                <w:lang w:val="el-GR" w:eastAsia="el-GR"/>
              </w:rPr>
              <w:t>.: 22213 53932-3</w:t>
            </w:r>
          </w:p>
        </w:tc>
      </w:tr>
    </w:tbl>
    <w:p w:rsidR="00746492" w:rsidRDefault="00746492" w:rsidP="00F26F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362" w:lineRule="atLeast"/>
        <w:jc w:val="both"/>
        <w:rPr>
          <w:rFonts w:ascii="Tahoma" w:eastAsia="Times New Roman" w:hAnsi="Tahoma" w:cs="Tahoma"/>
          <w:color w:val="222222"/>
          <w:bdr w:val="none" w:sz="0" w:space="0" w:color="auto"/>
          <w:lang w:val="el-GR" w:eastAsia="el-GR"/>
        </w:rPr>
      </w:pPr>
      <w:bookmarkStart w:id="0" w:name="_GoBack"/>
      <w:bookmarkEnd w:id="0"/>
    </w:p>
    <w:sectPr w:rsidR="00746492" w:rsidSect="00B31689">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43" w:rsidRDefault="001D7143" w:rsidP="00810DDE">
      <w:r>
        <w:separator/>
      </w:r>
    </w:p>
  </w:endnote>
  <w:endnote w:type="continuationSeparator" w:id="0">
    <w:p w:rsidR="001D7143" w:rsidRDefault="001D7143" w:rsidP="0081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New serif">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43" w:rsidRDefault="001D7143" w:rsidP="00810DDE">
      <w:r>
        <w:separator/>
      </w:r>
    </w:p>
  </w:footnote>
  <w:footnote w:type="continuationSeparator" w:id="0">
    <w:p w:rsidR="001D7143" w:rsidRDefault="001D7143" w:rsidP="00810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DE" w:rsidRDefault="00414B50">
    <w:pPr>
      <w:pStyle w:val="a3"/>
    </w:pPr>
    <w:r>
      <w:rPr>
        <w:noProof/>
        <w:lang w:eastAsia="el-GR"/>
      </w:rPr>
      <w:drawing>
        <wp:inline distT="0" distB="0" distL="0" distR="0" wp14:anchorId="0C879C55" wp14:editId="49850E58">
          <wp:extent cx="1116330" cy="1318276"/>
          <wp:effectExtent l="19050" t="0" r="7620" b="0"/>
          <wp:docPr id="2" name="Εικόνα 1" descr="C:\Users\Melpo Stefanidi\Downloads\200_RGB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po Stefanidi\Downloads\200_RGB_GR.jpg"/>
                  <pic:cNvPicPr>
                    <a:picLocks noChangeAspect="1" noChangeArrowheads="1"/>
                  </pic:cNvPicPr>
                </pic:nvPicPr>
                <pic:blipFill>
                  <a:blip r:embed="rId1"/>
                  <a:srcRect l="29658" t="4627" r="25002"/>
                  <a:stretch>
                    <a:fillRect/>
                  </a:stretch>
                </pic:blipFill>
                <pic:spPr bwMode="auto">
                  <a:xfrm>
                    <a:off x="0" y="0"/>
                    <a:ext cx="1117130" cy="131922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416C0"/>
    <w:multiLevelType w:val="hybridMultilevel"/>
    <w:tmpl w:val="F58A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C62004"/>
    <w:multiLevelType w:val="hybridMultilevel"/>
    <w:tmpl w:val="E20C86B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37F15A41"/>
    <w:multiLevelType w:val="hybridMultilevel"/>
    <w:tmpl w:val="88CC63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D3738CF"/>
    <w:multiLevelType w:val="hybridMultilevel"/>
    <w:tmpl w:val="14FC8D0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28239E0"/>
    <w:multiLevelType w:val="hybridMultilevel"/>
    <w:tmpl w:val="267A8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34F5FA9"/>
    <w:multiLevelType w:val="hybridMultilevel"/>
    <w:tmpl w:val="65D88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DBE0DAB"/>
    <w:multiLevelType w:val="hybridMultilevel"/>
    <w:tmpl w:val="26CCDF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E7D2AD9"/>
    <w:multiLevelType w:val="hybridMultilevel"/>
    <w:tmpl w:val="F326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914A9B"/>
    <w:multiLevelType w:val="hybridMultilevel"/>
    <w:tmpl w:val="BEFC6E70"/>
    <w:lvl w:ilvl="0" w:tplc="D4CE877A">
      <w:start w:val="1"/>
      <w:numFmt w:val="bullet"/>
      <w:lvlText w:val=""/>
      <w:lvlJc w:val="left"/>
      <w:pPr>
        <w:ind w:left="720" w:hanging="436"/>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55F1639"/>
    <w:multiLevelType w:val="hybridMultilevel"/>
    <w:tmpl w:val="627CA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7"/>
  </w:num>
  <w:num w:numId="5">
    <w:abstractNumId w:val="1"/>
  </w:num>
  <w:num w:numId="6">
    <w:abstractNumId w:val="5"/>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DE"/>
    <w:rsid w:val="000159DD"/>
    <w:rsid w:val="00036EE6"/>
    <w:rsid w:val="00045E5A"/>
    <w:rsid w:val="00075B7C"/>
    <w:rsid w:val="000C2CC8"/>
    <w:rsid w:val="000C61B3"/>
    <w:rsid w:val="000D059C"/>
    <w:rsid w:val="000E298C"/>
    <w:rsid w:val="000F32CA"/>
    <w:rsid w:val="00127113"/>
    <w:rsid w:val="00127AF3"/>
    <w:rsid w:val="00160B53"/>
    <w:rsid w:val="0017377B"/>
    <w:rsid w:val="00175254"/>
    <w:rsid w:val="00182C0A"/>
    <w:rsid w:val="001B1FE6"/>
    <w:rsid w:val="001C2260"/>
    <w:rsid w:val="001C5EA4"/>
    <w:rsid w:val="001D7143"/>
    <w:rsid w:val="00216D13"/>
    <w:rsid w:val="00247085"/>
    <w:rsid w:val="00251505"/>
    <w:rsid w:val="0028199C"/>
    <w:rsid w:val="00284568"/>
    <w:rsid w:val="002C4659"/>
    <w:rsid w:val="002F6ED4"/>
    <w:rsid w:val="00361EB8"/>
    <w:rsid w:val="003836FC"/>
    <w:rsid w:val="00395501"/>
    <w:rsid w:val="003B441B"/>
    <w:rsid w:val="003B627B"/>
    <w:rsid w:val="003C2E47"/>
    <w:rsid w:val="003F581A"/>
    <w:rsid w:val="004009CC"/>
    <w:rsid w:val="00414B50"/>
    <w:rsid w:val="004838F4"/>
    <w:rsid w:val="004E5AE9"/>
    <w:rsid w:val="004F7428"/>
    <w:rsid w:val="00513E1C"/>
    <w:rsid w:val="005166E1"/>
    <w:rsid w:val="0055017F"/>
    <w:rsid w:val="0056686D"/>
    <w:rsid w:val="00571F4A"/>
    <w:rsid w:val="0058498C"/>
    <w:rsid w:val="005D0278"/>
    <w:rsid w:val="005D6C36"/>
    <w:rsid w:val="005F6093"/>
    <w:rsid w:val="00652B2F"/>
    <w:rsid w:val="00657F1D"/>
    <w:rsid w:val="006770C7"/>
    <w:rsid w:val="00683F37"/>
    <w:rsid w:val="006E339E"/>
    <w:rsid w:val="006E6A15"/>
    <w:rsid w:val="00715B42"/>
    <w:rsid w:val="00746492"/>
    <w:rsid w:val="00751260"/>
    <w:rsid w:val="00773887"/>
    <w:rsid w:val="00781360"/>
    <w:rsid w:val="00786EB1"/>
    <w:rsid w:val="007B26F0"/>
    <w:rsid w:val="007C1B45"/>
    <w:rsid w:val="007F2289"/>
    <w:rsid w:val="007F54C3"/>
    <w:rsid w:val="008007C2"/>
    <w:rsid w:val="00810DDE"/>
    <w:rsid w:val="0082636D"/>
    <w:rsid w:val="00855B4F"/>
    <w:rsid w:val="00870DE5"/>
    <w:rsid w:val="008A16E2"/>
    <w:rsid w:val="008D58BB"/>
    <w:rsid w:val="008D73F1"/>
    <w:rsid w:val="0091566F"/>
    <w:rsid w:val="00915DBF"/>
    <w:rsid w:val="00916538"/>
    <w:rsid w:val="00A2216B"/>
    <w:rsid w:val="00A37308"/>
    <w:rsid w:val="00A4013C"/>
    <w:rsid w:val="00A55179"/>
    <w:rsid w:val="00A75EEA"/>
    <w:rsid w:val="00A835EF"/>
    <w:rsid w:val="00A94549"/>
    <w:rsid w:val="00AA6033"/>
    <w:rsid w:val="00AD0F42"/>
    <w:rsid w:val="00B215CD"/>
    <w:rsid w:val="00B31689"/>
    <w:rsid w:val="00B347B4"/>
    <w:rsid w:val="00B43C5D"/>
    <w:rsid w:val="00B8444A"/>
    <w:rsid w:val="00B90353"/>
    <w:rsid w:val="00B9413F"/>
    <w:rsid w:val="00B95767"/>
    <w:rsid w:val="00C10310"/>
    <w:rsid w:val="00C169D2"/>
    <w:rsid w:val="00C40D03"/>
    <w:rsid w:val="00C82E1E"/>
    <w:rsid w:val="00C927C3"/>
    <w:rsid w:val="00CA4966"/>
    <w:rsid w:val="00CB5A79"/>
    <w:rsid w:val="00CC2E98"/>
    <w:rsid w:val="00CC56F6"/>
    <w:rsid w:val="00CF4257"/>
    <w:rsid w:val="00D32E7E"/>
    <w:rsid w:val="00D75F42"/>
    <w:rsid w:val="00D85192"/>
    <w:rsid w:val="00DC4B7D"/>
    <w:rsid w:val="00DE01DA"/>
    <w:rsid w:val="00DF4B07"/>
    <w:rsid w:val="00E26E45"/>
    <w:rsid w:val="00E37D13"/>
    <w:rsid w:val="00E6783E"/>
    <w:rsid w:val="00E8626C"/>
    <w:rsid w:val="00EB30FF"/>
    <w:rsid w:val="00F00E9A"/>
    <w:rsid w:val="00F1144B"/>
    <w:rsid w:val="00F26F6D"/>
    <w:rsid w:val="00F53FB8"/>
    <w:rsid w:val="00FC66DB"/>
    <w:rsid w:val="00FC7132"/>
    <w:rsid w:val="00FD7E8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5B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Char">
    <w:name w:val="Κεφαλίδα Char"/>
    <w:basedOn w:val="a0"/>
    <w:link w:val="a3"/>
    <w:uiPriority w:val="99"/>
    <w:semiHidden/>
    <w:rsid w:val="00810DDE"/>
  </w:style>
  <w:style w:type="paragraph" w:styleId="a4">
    <w:name w:val="footer"/>
    <w:basedOn w:val="a"/>
    <w:link w:val="Char0"/>
    <w:uiPriority w:val="99"/>
    <w:semiHidden/>
    <w:unhideWhenUsed/>
    <w:rsid w:val="00810DDE"/>
    <w:pPr>
      <w:tabs>
        <w:tab w:val="center" w:pos="4153"/>
        <w:tab w:val="right" w:pos="8306"/>
      </w:tabs>
    </w:pPr>
  </w:style>
  <w:style w:type="character" w:customStyle="1" w:styleId="Char0">
    <w:name w:val="Υποσέλιδο Char"/>
    <w:basedOn w:val="a0"/>
    <w:link w:val="a4"/>
    <w:uiPriority w:val="99"/>
    <w:semiHidden/>
    <w:rsid w:val="00810DDE"/>
  </w:style>
  <w:style w:type="paragraph" w:styleId="a5">
    <w:name w:val="Balloon Text"/>
    <w:basedOn w:val="a"/>
    <w:link w:val="Char1"/>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1">
    <w:name w:val="Κείμενο πλαισίου Char"/>
    <w:basedOn w:val="a0"/>
    <w:link w:val="a5"/>
    <w:uiPriority w:val="99"/>
    <w:semiHidden/>
    <w:rsid w:val="00810DDE"/>
    <w:rPr>
      <w:rFonts w:ascii="Tahoma" w:hAnsi="Tahoma" w:cs="Tahoma"/>
      <w:sz w:val="16"/>
      <w:szCs w:val="16"/>
    </w:rPr>
  </w:style>
  <w:style w:type="paragraph" w:styleId="a6">
    <w:name w:val="No Spacing"/>
    <w:uiPriority w:val="1"/>
    <w:qFormat/>
    <w:rsid w:val="007F2289"/>
    <w:pPr>
      <w:spacing w:after="0" w:line="240" w:lineRule="auto"/>
    </w:pPr>
  </w:style>
  <w:style w:type="paragraph" w:styleId="Web">
    <w:name w:val="Normal (Web)"/>
    <w:basedOn w:val="a"/>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a"/>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7">
    <w:name w:val="List Paragraph"/>
    <w:basedOn w:val="a"/>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character" w:styleId="-">
    <w:name w:val="Hyperlink"/>
    <w:basedOn w:val="a0"/>
    <w:uiPriority w:val="99"/>
    <w:unhideWhenUsed/>
    <w:rsid w:val="00160B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5B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Char">
    <w:name w:val="Κεφαλίδα Char"/>
    <w:basedOn w:val="a0"/>
    <w:link w:val="a3"/>
    <w:uiPriority w:val="99"/>
    <w:semiHidden/>
    <w:rsid w:val="00810DDE"/>
  </w:style>
  <w:style w:type="paragraph" w:styleId="a4">
    <w:name w:val="footer"/>
    <w:basedOn w:val="a"/>
    <w:link w:val="Char0"/>
    <w:uiPriority w:val="99"/>
    <w:semiHidden/>
    <w:unhideWhenUsed/>
    <w:rsid w:val="00810DDE"/>
    <w:pPr>
      <w:tabs>
        <w:tab w:val="center" w:pos="4153"/>
        <w:tab w:val="right" w:pos="8306"/>
      </w:tabs>
    </w:pPr>
  </w:style>
  <w:style w:type="character" w:customStyle="1" w:styleId="Char0">
    <w:name w:val="Υποσέλιδο Char"/>
    <w:basedOn w:val="a0"/>
    <w:link w:val="a4"/>
    <w:uiPriority w:val="99"/>
    <w:semiHidden/>
    <w:rsid w:val="00810DDE"/>
  </w:style>
  <w:style w:type="paragraph" w:styleId="a5">
    <w:name w:val="Balloon Text"/>
    <w:basedOn w:val="a"/>
    <w:link w:val="Char1"/>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1">
    <w:name w:val="Κείμενο πλαισίου Char"/>
    <w:basedOn w:val="a0"/>
    <w:link w:val="a5"/>
    <w:uiPriority w:val="99"/>
    <w:semiHidden/>
    <w:rsid w:val="00810DDE"/>
    <w:rPr>
      <w:rFonts w:ascii="Tahoma" w:hAnsi="Tahoma" w:cs="Tahoma"/>
      <w:sz w:val="16"/>
      <w:szCs w:val="16"/>
    </w:rPr>
  </w:style>
  <w:style w:type="paragraph" w:styleId="a6">
    <w:name w:val="No Spacing"/>
    <w:uiPriority w:val="1"/>
    <w:qFormat/>
    <w:rsid w:val="007F2289"/>
    <w:pPr>
      <w:spacing w:after="0" w:line="240" w:lineRule="auto"/>
    </w:pPr>
  </w:style>
  <w:style w:type="paragraph" w:styleId="Web">
    <w:name w:val="Normal (Web)"/>
    <w:basedOn w:val="a"/>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a"/>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7">
    <w:name w:val="List Paragraph"/>
    <w:basedOn w:val="a"/>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character" w:styleId="-">
    <w:name w:val="Hyperlink"/>
    <w:basedOn w:val="a0"/>
    <w:uiPriority w:val="99"/>
    <w:unhideWhenUsed/>
    <w:rsid w:val="00160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2317">
      <w:bodyDiv w:val="1"/>
      <w:marLeft w:val="0"/>
      <w:marRight w:val="0"/>
      <w:marTop w:val="0"/>
      <w:marBottom w:val="0"/>
      <w:divBdr>
        <w:top w:val="none" w:sz="0" w:space="0" w:color="auto"/>
        <w:left w:val="none" w:sz="0" w:space="0" w:color="auto"/>
        <w:bottom w:val="none" w:sz="0" w:space="0" w:color="auto"/>
        <w:right w:val="none" w:sz="0" w:space="0" w:color="auto"/>
      </w:divBdr>
    </w:div>
    <w:div w:id="271863834">
      <w:bodyDiv w:val="1"/>
      <w:marLeft w:val="0"/>
      <w:marRight w:val="0"/>
      <w:marTop w:val="0"/>
      <w:marBottom w:val="0"/>
      <w:divBdr>
        <w:top w:val="none" w:sz="0" w:space="0" w:color="auto"/>
        <w:left w:val="none" w:sz="0" w:space="0" w:color="auto"/>
        <w:bottom w:val="none" w:sz="0" w:space="0" w:color="auto"/>
        <w:right w:val="none" w:sz="0" w:space="0" w:color="auto"/>
      </w:divBdr>
    </w:div>
    <w:div w:id="565073196">
      <w:bodyDiv w:val="1"/>
      <w:marLeft w:val="0"/>
      <w:marRight w:val="0"/>
      <w:marTop w:val="0"/>
      <w:marBottom w:val="0"/>
      <w:divBdr>
        <w:top w:val="none" w:sz="0" w:space="0" w:color="auto"/>
        <w:left w:val="none" w:sz="0" w:space="0" w:color="auto"/>
        <w:bottom w:val="none" w:sz="0" w:space="0" w:color="auto"/>
        <w:right w:val="none" w:sz="0" w:space="0" w:color="auto"/>
      </w:divBdr>
    </w:div>
    <w:div w:id="573515889">
      <w:bodyDiv w:val="1"/>
      <w:marLeft w:val="0"/>
      <w:marRight w:val="0"/>
      <w:marTop w:val="0"/>
      <w:marBottom w:val="0"/>
      <w:divBdr>
        <w:top w:val="none" w:sz="0" w:space="0" w:color="auto"/>
        <w:left w:val="none" w:sz="0" w:space="0" w:color="auto"/>
        <w:bottom w:val="none" w:sz="0" w:space="0" w:color="auto"/>
        <w:right w:val="none" w:sz="0" w:space="0" w:color="auto"/>
      </w:divBdr>
      <w:divsChild>
        <w:div w:id="809635709">
          <w:marLeft w:val="0"/>
          <w:marRight w:val="0"/>
          <w:marTop w:val="0"/>
          <w:marBottom w:val="0"/>
          <w:divBdr>
            <w:top w:val="none" w:sz="0" w:space="0" w:color="auto"/>
            <w:left w:val="none" w:sz="0" w:space="0" w:color="auto"/>
            <w:bottom w:val="none" w:sz="0" w:space="0" w:color="auto"/>
            <w:right w:val="none" w:sz="0" w:space="0" w:color="auto"/>
          </w:divBdr>
        </w:div>
        <w:div w:id="1154024257">
          <w:marLeft w:val="0"/>
          <w:marRight w:val="0"/>
          <w:marTop w:val="0"/>
          <w:marBottom w:val="0"/>
          <w:divBdr>
            <w:top w:val="none" w:sz="0" w:space="0" w:color="auto"/>
            <w:left w:val="none" w:sz="0" w:space="0" w:color="auto"/>
            <w:bottom w:val="none" w:sz="0" w:space="0" w:color="auto"/>
            <w:right w:val="none" w:sz="0" w:space="0" w:color="auto"/>
          </w:divBdr>
        </w:div>
        <w:div w:id="1262832413">
          <w:marLeft w:val="0"/>
          <w:marRight w:val="0"/>
          <w:marTop w:val="0"/>
          <w:marBottom w:val="0"/>
          <w:divBdr>
            <w:top w:val="none" w:sz="0" w:space="0" w:color="auto"/>
            <w:left w:val="none" w:sz="0" w:space="0" w:color="auto"/>
            <w:bottom w:val="none" w:sz="0" w:space="0" w:color="auto"/>
            <w:right w:val="none" w:sz="0" w:space="0" w:color="auto"/>
          </w:divBdr>
        </w:div>
        <w:div w:id="634144164">
          <w:marLeft w:val="0"/>
          <w:marRight w:val="0"/>
          <w:marTop w:val="0"/>
          <w:marBottom w:val="0"/>
          <w:divBdr>
            <w:top w:val="none" w:sz="0" w:space="0" w:color="auto"/>
            <w:left w:val="none" w:sz="0" w:space="0" w:color="auto"/>
            <w:bottom w:val="none" w:sz="0" w:space="0" w:color="auto"/>
            <w:right w:val="none" w:sz="0" w:space="0" w:color="auto"/>
          </w:divBdr>
        </w:div>
        <w:div w:id="1225331560">
          <w:marLeft w:val="0"/>
          <w:marRight w:val="0"/>
          <w:marTop w:val="0"/>
          <w:marBottom w:val="0"/>
          <w:divBdr>
            <w:top w:val="none" w:sz="0" w:space="0" w:color="auto"/>
            <w:left w:val="none" w:sz="0" w:space="0" w:color="auto"/>
            <w:bottom w:val="none" w:sz="0" w:space="0" w:color="auto"/>
            <w:right w:val="none" w:sz="0" w:space="0" w:color="auto"/>
          </w:divBdr>
        </w:div>
        <w:div w:id="73280410">
          <w:marLeft w:val="0"/>
          <w:marRight w:val="0"/>
          <w:marTop w:val="0"/>
          <w:marBottom w:val="0"/>
          <w:divBdr>
            <w:top w:val="none" w:sz="0" w:space="0" w:color="auto"/>
            <w:left w:val="none" w:sz="0" w:space="0" w:color="auto"/>
            <w:bottom w:val="none" w:sz="0" w:space="0" w:color="auto"/>
            <w:right w:val="none" w:sz="0" w:space="0" w:color="auto"/>
          </w:divBdr>
        </w:div>
        <w:div w:id="1282422145">
          <w:marLeft w:val="0"/>
          <w:marRight w:val="0"/>
          <w:marTop w:val="0"/>
          <w:marBottom w:val="0"/>
          <w:divBdr>
            <w:top w:val="none" w:sz="0" w:space="0" w:color="auto"/>
            <w:left w:val="none" w:sz="0" w:space="0" w:color="auto"/>
            <w:bottom w:val="none" w:sz="0" w:space="0" w:color="auto"/>
            <w:right w:val="none" w:sz="0" w:space="0" w:color="auto"/>
          </w:divBdr>
        </w:div>
      </w:divsChild>
    </w:div>
    <w:div w:id="586157704">
      <w:bodyDiv w:val="1"/>
      <w:marLeft w:val="0"/>
      <w:marRight w:val="0"/>
      <w:marTop w:val="0"/>
      <w:marBottom w:val="0"/>
      <w:divBdr>
        <w:top w:val="none" w:sz="0" w:space="0" w:color="auto"/>
        <w:left w:val="none" w:sz="0" w:space="0" w:color="auto"/>
        <w:bottom w:val="none" w:sz="0" w:space="0" w:color="auto"/>
        <w:right w:val="none" w:sz="0" w:space="0" w:color="auto"/>
      </w:divBdr>
    </w:div>
    <w:div w:id="12148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zheimer-chalkida.org" TargetMode="External"/><Relationship Id="rId5" Type="http://schemas.openxmlformats.org/officeDocument/2006/relationships/webSettings" Target="webSettings.xml"/><Relationship Id="rId10" Type="http://schemas.openxmlformats.org/officeDocument/2006/relationships/hyperlink" Target="http://www.pste.gov.gr/" TargetMode="External"/><Relationship Id="rId4" Type="http://schemas.openxmlformats.org/officeDocument/2006/relationships/settings" Target="settings.xml"/><Relationship Id="rId9" Type="http://schemas.openxmlformats.org/officeDocument/2006/relationships/hyperlink" Target="http://www.gefyra.com.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2422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Lampros_Rodis</dc:creator>
  <cp:lastModifiedBy>1</cp:lastModifiedBy>
  <cp:revision>2</cp:revision>
  <dcterms:created xsi:type="dcterms:W3CDTF">2021-05-14T13:27:00Z</dcterms:created>
  <dcterms:modified xsi:type="dcterms:W3CDTF">2021-05-14T13:27:00Z</dcterms:modified>
</cp:coreProperties>
</file>