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P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385BDA" w:rsidRDefault="00385BDA" w:rsidP="00A771EF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A771EF" w:rsidRDefault="00A771EF" w:rsidP="00A771EF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00056F">
        <w:rPr>
          <w:rFonts w:ascii="Tahoma" w:hAnsi="Tahoma" w:cs="Tahoma"/>
        </w:rPr>
        <w:t>0</w:t>
      </w:r>
      <w:r w:rsidR="0000056F" w:rsidRPr="004F4017">
        <w:rPr>
          <w:rFonts w:ascii="Tahoma" w:hAnsi="Tahoma" w:cs="Tahoma"/>
        </w:rPr>
        <w:t>8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46791B" w:rsidRPr="00E361D9">
        <w:rPr>
          <w:rFonts w:ascii="Tahoma" w:hAnsi="Tahoma" w:cs="Tahoma"/>
        </w:rPr>
        <w:t>6</w:t>
      </w:r>
      <w:r w:rsidR="00DE1384">
        <w:rPr>
          <w:rFonts w:ascii="Tahoma" w:hAnsi="Tahoma" w:cs="Tahoma"/>
        </w:rPr>
        <w:t>/2022</w:t>
      </w:r>
    </w:p>
    <w:p w:rsidR="00D86782" w:rsidRDefault="00D86782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10764B" w:rsidRDefault="0010764B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3010EF" w:rsidRDefault="00CE132A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  <w:r w:rsidRPr="00CE132A">
        <w:rPr>
          <w:rFonts w:ascii="Tahoma" w:hAnsi="Tahoma" w:cs="Tahoma"/>
          <w:b/>
          <w:u w:val="single"/>
        </w:rPr>
        <w:t>Δελτίο Τύπου</w:t>
      </w:r>
    </w:p>
    <w:p w:rsidR="00D86782" w:rsidRDefault="00D86782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</w:p>
    <w:p w:rsidR="00A64A0F" w:rsidRDefault="00A64A0F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A64A0F">
        <w:rPr>
          <w:rFonts w:ascii="Tahoma" w:hAnsi="Tahoma" w:cs="Tahoma"/>
          <w:b/>
        </w:rPr>
        <w:t>Ε</w:t>
      </w:r>
      <w:r w:rsidR="000F13D9">
        <w:rPr>
          <w:rFonts w:ascii="Tahoma" w:hAnsi="Tahoma" w:cs="Tahoma"/>
          <w:b/>
        </w:rPr>
        <w:t xml:space="preserve">κτίμηση των κινητοποιήσεων και </w:t>
      </w:r>
      <w:r w:rsidR="00FA322B">
        <w:rPr>
          <w:rFonts w:ascii="Tahoma" w:hAnsi="Tahoma" w:cs="Tahoma"/>
          <w:b/>
        </w:rPr>
        <w:t>επόμενες ενέργειες του Συντονιστικού Οργάνου</w:t>
      </w:r>
    </w:p>
    <w:p w:rsidR="000F13D9" w:rsidRDefault="000F13D9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</w:p>
    <w:p w:rsidR="00196D09" w:rsidRDefault="004F4017" w:rsidP="001B408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Τη Δευτέρα </w:t>
      </w:r>
      <w:r w:rsidRPr="004F4017">
        <w:rPr>
          <w:rFonts w:ascii="Tahoma" w:hAnsi="Tahoma" w:cs="Tahoma"/>
        </w:rPr>
        <w:t>6</w:t>
      </w:r>
      <w:r w:rsidR="001B4083" w:rsidRPr="001B4083">
        <w:rPr>
          <w:rFonts w:ascii="Tahoma" w:hAnsi="Tahoma" w:cs="Tahoma"/>
        </w:rPr>
        <w:t>/</w:t>
      </w:r>
      <w:r w:rsidR="0000056F" w:rsidRPr="0000056F">
        <w:rPr>
          <w:rFonts w:ascii="Tahoma" w:hAnsi="Tahoma" w:cs="Tahoma"/>
        </w:rPr>
        <w:t>6</w:t>
      </w:r>
      <w:r w:rsidR="001B4083" w:rsidRPr="001B4083">
        <w:rPr>
          <w:rFonts w:ascii="Tahoma" w:hAnsi="Tahoma" w:cs="Tahoma"/>
        </w:rPr>
        <w:t>/20</w:t>
      </w:r>
      <w:r w:rsidR="0000056F" w:rsidRPr="0000056F">
        <w:rPr>
          <w:rFonts w:ascii="Tahoma" w:hAnsi="Tahoma" w:cs="Tahoma"/>
        </w:rPr>
        <w:t>22 πρα</w:t>
      </w:r>
      <w:r w:rsidR="001B4083">
        <w:rPr>
          <w:rFonts w:ascii="Tahoma" w:hAnsi="Tahoma" w:cs="Tahoma"/>
        </w:rPr>
        <w:t>γματοποιήθηκε τηλεδιάσκεψη της Ολομέλειας του Συντονιστικού Οργάνου φορέων Π.Φ.Υ.</w:t>
      </w:r>
      <w:r w:rsidR="0000056F" w:rsidRPr="0000056F">
        <w:rPr>
          <w:rFonts w:ascii="Tahoma" w:hAnsi="Tahoma" w:cs="Tahoma"/>
        </w:rPr>
        <w:t xml:space="preserve"> στην οποία εκτιμήθηκαν οι κινητοποιήσεις που πραγματοποιήθηκαν </w:t>
      </w:r>
      <w:r w:rsidR="001B4083">
        <w:rPr>
          <w:rFonts w:ascii="Tahoma" w:hAnsi="Tahoma" w:cs="Tahoma"/>
        </w:rPr>
        <w:t>στις 26,</w:t>
      </w:r>
      <w:r w:rsidR="0000056F" w:rsidRPr="0000056F">
        <w:rPr>
          <w:rFonts w:ascii="Tahoma" w:hAnsi="Tahoma" w:cs="Tahoma"/>
        </w:rPr>
        <w:t>27 και 28 Μαΐου και οι οποίες αξιολογήθ</w:t>
      </w:r>
      <w:r w:rsidR="000F13D9">
        <w:rPr>
          <w:rFonts w:ascii="Tahoma" w:hAnsi="Tahoma" w:cs="Tahoma"/>
        </w:rPr>
        <w:t>ηκαν ως εξαιρετικά επιτυχημένες</w:t>
      </w:r>
      <w:r w:rsidR="00196D09">
        <w:rPr>
          <w:rFonts w:ascii="Tahoma" w:hAnsi="Tahoma" w:cs="Tahoma"/>
        </w:rPr>
        <w:t>!</w:t>
      </w:r>
    </w:p>
    <w:p w:rsidR="0000056F" w:rsidRPr="0000056F" w:rsidRDefault="00196D09" w:rsidP="001B408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Θέλουμε να</w:t>
      </w:r>
      <w:r w:rsidR="000F13D9">
        <w:rPr>
          <w:rFonts w:ascii="Tahoma" w:hAnsi="Tahoma" w:cs="Tahoma"/>
        </w:rPr>
        <w:t xml:space="preserve"> ευχαριστ</w:t>
      </w:r>
      <w:r>
        <w:rPr>
          <w:rFonts w:ascii="Tahoma" w:hAnsi="Tahoma" w:cs="Tahoma"/>
        </w:rPr>
        <w:t>ήσου</w:t>
      </w:r>
      <w:r w:rsidR="000F13D9">
        <w:rPr>
          <w:rFonts w:ascii="Tahoma" w:hAnsi="Tahoma" w:cs="Tahoma"/>
        </w:rPr>
        <w:t xml:space="preserve">με για ακόμα μία φορά τους γιατρούς, τα διαγνωστικά εργαστήρια και </w:t>
      </w:r>
      <w:proofErr w:type="spellStart"/>
      <w:r w:rsidR="000F13D9">
        <w:rPr>
          <w:rFonts w:ascii="Tahoma" w:hAnsi="Tahoma" w:cs="Tahoma"/>
        </w:rPr>
        <w:t>πολυϊατρεία</w:t>
      </w:r>
      <w:proofErr w:type="spellEnd"/>
      <w:r w:rsidR="000F13D9">
        <w:rPr>
          <w:rFonts w:ascii="Tahoma" w:hAnsi="Tahoma" w:cs="Tahoma"/>
        </w:rPr>
        <w:t xml:space="preserve"> που ακολούθησαν </w:t>
      </w:r>
      <w:r>
        <w:rPr>
          <w:rFonts w:ascii="Tahoma" w:hAnsi="Tahoma" w:cs="Tahoma"/>
        </w:rPr>
        <w:t>στον αγώνα αυτό!</w:t>
      </w:r>
    </w:p>
    <w:p w:rsidR="0000056F" w:rsidRPr="0000056F" w:rsidRDefault="001B4083" w:rsidP="001B408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Δυστυχώς υπήρχαν και λίγες </w:t>
      </w:r>
      <w:r w:rsidR="000F13D9">
        <w:rPr>
          <w:rFonts w:ascii="Tahoma" w:hAnsi="Tahoma" w:cs="Tahoma"/>
        </w:rPr>
        <w:t>παραφωνίες με κάποιους που</w:t>
      </w:r>
      <w:r w:rsidR="0000056F" w:rsidRPr="0000056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ενώ </w:t>
      </w:r>
      <w:r w:rsidR="0000056F" w:rsidRPr="0000056F">
        <w:rPr>
          <w:rFonts w:ascii="Tahoma" w:hAnsi="Tahoma" w:cs="Tahoma"/>
        </w:rPr>
        <w:t>συμμετείχα</w:t>
      </w:r>
      <w:r>
        <w:rPr>
          <w:rFonts w:ascii="Tahoma" w:hAnsi="Tahoma" w:cs="Tahoma"/>
        </w:rPr>
        <w:t>ν σε όλες τις συνεδριάσεις της Ολομέλειας του Συντονιστικού Οργάνου και ενώ ήταν σύμφωνοι</w:t>
      </w:r>
      <w:r w:rsidR="0000056F" w:rsidRPr="0000056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με τη διεξαγωγή των κινητοποιήσεων, εντέλει </w:t>
      </w:r>
      <w:r w:rsidR="0000056F" w:rsidRPr="0000056F">
        <w:rPr>
          <w:rFonts w:ascii="Tahoma" w:hAnsi="Tahoma" w:cs="Tahoma"/>
        </w:rPr>
        <w:t xml:space="preserve">έλαμψαν δια της </w:t>
      </w:r>
      <w:r>
        <w:rPr>
          <w:rFonts w:ascii="Tahoma" w:hAnsi="Tahoma" w:cs="Tahoma"/>
        </w:rPr>
        <w:t>απουσίας τους από τα συμφωνηθέντα και κινήθηκαν ατάκτω</w:t>
      </w:r>
      <w:r w:rsidR="0000056F" w:rsidRPr="0000056F">
        <w:rPr>
          <w:rFonts w:ascii="Tahoma" w:hAnsi="Tahoma" w:cs="Tahoma"/>
        </w:rPr>
        <w:t>ς σε φυγή.</w:t>
      </w:r>
      <w:r>
        <w:rPr>
          <w:rFonts w:ascii="Tahoma" w:hAnsi="Tahoma" w:cs="Tahoma"/>
        </w:rPr>
        <w:t xml:space="preserve"> Ως εκ τούτου, η Ολομέλεια του Συντονιστικού Οργάνου αξιολόγησε</w:t>
      </w:r>
      <w:r w:rsidR="0000056F" w:rsidRPr="0000056F">
        <w:rPr>
          <w:rFonts w:ascii="Tahoma" w:hAnsi="Tahoma" w:cs="Tahoma"/>
        </w:rPr>
        <w:t xml:space="preserve"> ότι με αυτόν</w:t>
      </w:r>
      <w:r>
        <w:rPr>
          <w:rFonts w:ascii="Tahoma" w:hAnsi="Tahoma" w:cs="Tahoma"/>
        </w:rPr>
        <w:t xml:space="preserve"> τον τρόπο έθεσαν εαυτόν εκτός Συντονιστικού Ο</w:t>
      </w:r>
      <w:r w:rsidR="0000056F" w:rsidRPr="0000056F">
        <w:rPr>
          <w:rFonts w:ascii="Tahoma" w:hAnsi="Tahoma" w:cs="Tahoma"/>
        </w:rPr>
        <w:t xml:space="preserve">ργάνου και ότι η ιστορία θα γράψει </w:t>
      </w:r>
      <w:r w:rsidRPr="0000056F">
        <w:rPr>
          <w:rFonts w:ascii="Tahoma" w:hAnsi="Tahoma" w:cs="Tahoma"/>
        </w:rPr>
        <w:t xml:space="preserve">για ακόμα μία φορά </w:t>
      </w:r>
      <w:r w:rsidR="0000056F" w:rsidRPr="0000056F">
        <w:rPr>
          <w:rFonts w:ascii="Tahoma" w:hAnsi="Tahoma" w:cs="Tahoma"/>
        </w:rPr>
        <w:t xml:space="preserve">το γνωστό ρητό </w:t>
      </w:r>
      <w:r>
        <w:rPr>
          <w:rFonts w:ascii="Tahoma" w:hAnsi="Tahoma" w:cs="Tahoma"/>
        </w:rPr>
        <w:t>του Μ.</w:t>
      </w:r>
      <w:r w:rsidR="0000056F" w:rsidRPr="0000056F">
        <w:rPr>
          <w:rFonts w:ascii="Tahoma" w:hAnsi="Tahoma" w:cs="Tahoma"/>
        </w:rPr>
        <w:t xml:space="preserve"> Αλεξάνδρου </w:t>
      </w:r>
      <w:r>
        <w:rPr>
          <w:rFonts w:ascii="Tahoma" w:hAnsi="Tahoma" w:cs="Tahoma"/>
        </w:rPr>
        <w:t xml:space="preserve">¨Έλληνες πλην Λακεδαιμονίων¨, όπου  είναι συνδεδεμένο με </w:t>
      </w:r>
      <w:r w:rsidR="0000056F" w:rsidRPr="0000056F">
        <w:rPr>
          <w:rFonts w:ascii="Tahoma" w:hAnsi="Tahoma" w:cs="Tahoma"/>
        </w:rPr>
        <w:t xml:space="preserve">τη μάχη του </w:t>
      </w:r>
      <w:proofErr w:type="spellStart"/>
      <w:r w:rsidR="0000056F" w:rsidRPr="0000056F">
        <w:rPr>
          <w:rFonts w:ascii="Tahoma" w:hAnsi="Tahoma" w:cs="Tahoma"/>
        </w:rPr>
        <w:t>Γρανικού</w:t>
      </w:r>
      <w:proofErr w:type="spellEnd"/>
      <w:r w:rsidR="0000056F" w:rsidRPr="0000056F">
        <w:rPr>
          <w:rFonts w:ascii="Tahoma" w:hAnsi="Tahoma" w:cs="Tahoma"/>
        </w:rPr>
        <w:t>.</w:t>
      </w:r>
    </w:p>
    <w:p w:rsidR="0000056F" w:rsidRPr="0000056F" w:rsidRDefault="001B4083" w:rsidP="001B408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Επιπλέον, </w:t>
      </w:r>
      <w:r w:rsidR="0000056F" w:rsidRPr="0000056F">
        <w:rPr>
          <w:rFonts w:ascii="Tahoma" w:hAnsi="Tahoma" w:cs="Tahoma"/>
        </w:rPr>
        <w:t>συζητήθηκαν τα δεδομένα που έχουν προκύψει από τις συναντήσεις που πραγματοποιήθηκαν την προηγ</w:t>
      </w:r>
      <w:r w:rsidR="000F13D9">
        <w:rPr>
          <w:rFonts w:ascii="Tahoma" w:hAnsi="Tahoma" w:cs="Tahoma"/>
        </w:rPr>
        <w:t>ούμενη εβδομάδα με τον Υπουργό Υ</w:t>
      </w:r>
      <w:r w:rsidR="0000056F" w:rsidRPr="0000056F">
        <w:rPr>
          <w:rFonts w:ascii="Tahoma" w:hAnsi="Tahoma" w:cs="Tahoma"/>
        </w:rPr>
        <w:t>γείας κ</w:t>
      </w:r>
      <w:r w:rsidR="000F13D9">
        <w:rPr>
          <w:rFonts w:ascii="Tahoma" w:hAnsi="Tahoma" w:cs="Tahoma"/>
        </w:rPr>
        <w:t>.</w:t>
      </w:r>
      <w:r w:rsidR="0000056F" w:rsidRPr="0000056F">
        <w:rPr>
          <w:rFonts w:ascii="Tahoma" w:hAnsi="Tahoma" w:cs="Tahoma"/>
        </w:rPr>
        <w:t xml:space="preserve"> </w:t>
      </w:r>
      <w:proofErr w:type="spellStart"/>
      <w:r w:rsidR="000F13D9">
        <w:rPr>
          <w:rFonts w:ascii="Tahoma" w:hAnsi="Tahoma" w:cs="Tahoma"/>
        </w:rPr>
        <w:t>Αθ</w:t>
      </w:r>
      <w:proofErr w:type="spellEnd"/>
      <w:r w:rsidR="000F13D9">
        <w:rPr>
          <w:rFonts w:ascii="Tahoma" w:hAnsi="Tahoma" w:cs="Tahoma"/>
        </w:rPr>
        <w:t xml:space="preserve">. </w:t>
      </w:r>
      <w:proofErr w:type="spellStart"/>
      <w:r w:rsidR="000F13D9">
        <w:rPr>
          <w:rFonts w:ascii="Tahoma" w:hAnsi="Tahoma" w:cs="Tahoma"/>
        </w:rPr>
        <w:t>Πλεύρη</w:t>
      </w:r>
      <w:proofErr w:type="spellEnd"/>
      <w:r w:rsidR="000F13D9">
        <w:rPr>
          <w:rFonts w:ascii="Tahoma" w:hAnsi="Tahoma" w:cs="Tahoma"/>
        </w:rPr>
        <w:t xml:space="preserve"> και με τον Υπουργό Ε</w:t>
      </w:r>
      <w:r w:rsidR="0000056F" w:rsidRPr="0000056F">
        <w:rPr>
          <w:rFonts w:ascii="Tahoma" w:hAnsi="Tahoma" w:cs="Tahoma"/>
        </w:rPr>
        <w:t>πικρατείας</w:t>
      </w:r>
      <w:r w:rsidR="000F13D9">
        <w:rPr>
          <w:rFonts w:ascii="Tahoma" w:hAnsi="Tahoma" w:cs="Tahoma"/>
        </w:rPr>
        <w:t xml:space="preserve"> κ. Α. Σκέρτσο, την οποία συνάντηση προγραμμάτισε ο Υπουργός Υγείας </w:t>
      </w:r>
      <w:r w:rsidR="0000056F" w:rsidRPr="0000056F">
        <w:rPr>
          <w:rFonts w:ascii="Tahoma" w:hAnsi="Tahoma" w:cs="Tahoma"/>
        </w:rPr>
        <w:t>με τον εν λόγω Υπουργό.</w:t>
      </w:r>
    </w:p>
    <w:p w:rsidR="000F13D9" w:rsidRPr="0000056F" w:rsidRDefault="0000056F" w:rsidP="001B4083">
      <w:pPr>
        <w:jc w:val="both"/>
        <w:rPr>
          <w:rFonts w:ascii="Tahoma" w:hAnsi="Tahoma" w:cs="Tahoma"/>
        </w:rPr>
      </w:pPr>
      <w:r w:rsidRPr="0000056F">
        <w:rPr>
          <w:rFonts w:ascii="Tahoma" w:hAnsi="Tahoma" w:cs="Tahoma"/>
        </w:rPr>
        <w:t xml:space="preserve">Θα ακολουθήσουν εντός του μήνα </w:t>
      </w:r>
      <w:r w:rsidR="000F13D9">
        <w:rPr>
          <w:rFonts w:ascii="Tahoma" w:hAnsi="Tahoma" w:cs="Tahoma"/>
        </w:rPr>
        <w:t>αλλεπάλληλες συναντήσεις με τους φορείς του Υπουργείου Υ</w:t>
      </w:r>
      <w:r w:rsidRPr="0000056F">
        <w:rPr>
          <w:rFonts w:ascii="Tahoma" w:hAnsi="Tahoma" w:cs="Tahoma"/>
        </w:rPr>
        <w:t xml:space="preserve">γείας και του ΕΟΠΥΥ για τη συζήτηση των </w:t>
      </w:r>
      <w:r w:rsidR="000F13D9">
        <w:rPr>
          <w:rFonts w:ascii="Tahoma" w:hAnsi="Tahoma" w:cs="Tahoma"/>
        </w:rPr>
        <w:t>καίριων</w:t>
      </w:r>
      <w:r w:rsidRPr="0000056F">
        <w:rPr>
          <w:rFonts w:ascii="Tahoma" w:hAnsi="Tahoma" w:cs="Tahoma"/>
        </w:rPr>
        <w:t xml:space="preserve"> ζητημάτων της χρηματοδότησης του προϋπολογισμού του 2022</w:t>
      </w:r>
      <w:r w:rsidR="000F13D9">
        <w:rPr>
          <w:rFonts w:ascii="Tahoma" w:hAnsi="Tahoma" w:cs="Tahoma"/>
        </w:rPr>
        <w:t>, της εφαρμογής των διαρθρωτικών μέτρων</w:t>
      </w:r>
      <w:r w:rsidRPr="0000056F">
        <w:rPr>
          <w:rFonts w:ascii="Tahoma" w:hAnsi="Tahoma" w:cs="Tahoma"/>
        </w:rPr>
        <w:t xml:space="preserve"> που θα εφαρμοστούν για την περιστολή της δαπάνης </w:t>
      </w:r>
      <w:r w:rsidR="000F13D9">
        <w:rPr>
          <w:rFonts w:ascii="Tahoma" w:hAnsi="Tahoma" w:cs="Tahoma"/>
        </w:rPr>
        <w:t>από το 2023 και μετά</w:t>
      </w:r>
      <w:r w:rsidR="00546666">
        <w:rPr>
          <w:rFonts w:ascii="Tahoma" w:hAnsi="Tahoma" w:cs="Tahoma"/>
        </w:rPr>
        <w:t xml:space="preserve">, </w:t>
      </w:r>
      <w:r w:rsidR="005265BC">
        <w:rPr>
          <w:rFonts w:ascii="Tahoma" w:hAnsi="Tahoma" w:cs="Tahoma"/>
        </w:rPr>
        <w:t xml:space="preserve">την εφαρμογή της ρήτρας </w:t>
      </w:r>
      <w:r w:rsidR="00546666">
        <w:rPr>
          <w:rFonts w:ascii="Tahoma" w:hAnsi="Tahoma" w:cs="Tahoma"/>
        </w:rPr>
        <w:t>συνυπευθυνότητας του Κράτους</w:t>
      </w:r>
      <w:r w:rsidR="00DD5D0F">
        <w:rPr>
          <w:rFonts w:ascii="Tahoma" w:hAnsi="Tahoma" w:cs="Tahoma"/>
        </w:rPr>
        <w:t xml:space="preserve"> στην δαπάνη</w:t>
      </w:r>
      <w:bookmarkStart w:id="0" w:name="_GoBack"/>
      <w:bookmarkEnd w:id="0"/>
      <w:r w:rsidR="00546666">
        <w:rPr>
          <w:rFonts w:ascii="Tahoma" w:hAnsi="Tahoma" w:cs="Tahoma"/>
        </w:rPr>
        <w:t xml:space="preserve"> και</w:t>
      </w:r>
      <w:r w:rsidR="005265BC">
        <w:rPr>
          <w:rFonts w:ascii="Tahoma" w:hAnsi="Tahoma" w:cs="Tahoma"/>
        </w:rPr>
        <w:t xml:space="preserve"> τον </w:t>
      </w:r>
      <w:r w:rsidR="00546666">
        <w:rPr>
          <w:rFonts w:ascii="Tahoma" w:hAnsi="Tahoma" w:cs="Tahoma"/>
        </w:rPr>
        <w:t>καθορισμό ανώτατου ορίου</w:t>
      </w:r>
      <w:r w:rsidR="005265BC">
        <w:rPr>
          <w:rFonts w:ascii="Tahoma" w:hAnsi="Tahoma" w:cs="Tahoma"/>
        </w:rPr>
        <w:t xml:space="preserve"> </w:t>
      </w:r>
      <w:r w:rsidR="005265BC">
        <w:rPr>
          <w:rFonts w:ascii="Tahoma" w:hAnsi="Tahoma" w:cs="Tahoma"/>
          <w:lang w:val="en-US"/>
        </w:rPr>
        <w:t>claw</w:t>
      </w:r>
      <w:r w:rsidR="005265BC" w:rsidRPr="005265BC">
        <w:rPr>
          <w:rFonts w:ascii="Tahoma" w:hAnsi="Tahoma" w:cs="Tahoma"/>
        </w:rPr>
        <w:t xml:space="preserve"> </w:t>
      </w:r>
      <w:r w:rsidR="005265BC">
        <w:rPr>
          <w:rFonts w:ascii="Tahoma" w:hAnsi="Tahoma" w:cs="Tahoma"/>
          <w:lang w:val="en-US"/>
        </w:rPr>
        <w:t>back</w:t>
      </w:r>
      <w:r w:rsidR="00546666">
        <w:rPr>
          <w:rFonts w:ascii="Tahoma" w:hAnsi="Tahoma" w:cs="Tahoma"/>
        </w:rPr>
        <w:t xml:space="preserve"> για το 2023 με στόχο τον μηδενισμό του</w:t>
      </w:r>
      <w:r w:rsidR="000F13D9">
        <w:rPr>
          <w:rFonts w:ascii="Tahoma" w:hAnsi="Tahoma" w:cs="Tahoma"/>
        </w:rPr>
        <w:t>, καθώς και το κούρεμα του τεχνη</w:t>
      </w:r>
      <w:r w:rsidR="000F13D9" w:rsidRPr="0000056F">
        <w:rPr>
          <w:rFonts w:ascii="Tahoma" w:hAnsi="Tahoma" w:cs="Tahoma"/>
        </w:rPr>
        <w:t>τού</w:t>
      </w:r>
      <w:r w:rsidRPr="0000056F">
        <w:rPr>
          <w:rFonts w:ascii="Tahoma" w:hAnsi="Tahoma" w:cs="Tahoma"/>
        </w:rPr>
        <w:t xml:space="preserve"> χρέους που έχει</w:t>
      </w:r>
      <w:r w:rsidR="000F13D9">
        <w:rPr>
          <w:rFonts w:ascii="Tahoma" w:hAnsi="Tahoma" w:cs="Tahoma"/>
        </w:rPr>
        <w:t xml:space="preserve"> συσσωρευτεί τα προηγούμενα έτη από τη εφαρμογή του ληστρικού μέτρου του </w:t>
      </w:r>
      <w:r w:rsidR="000F13D9">
        <w:rPr>
          <w:rFonts w:ascii="Tahoma" w:hAnsi="Tahoma" w:cs="Tahoma"/>
          <w:lang w:val="en-US"/>
        </w:rPr>
        <w:t>claw</w:t>
      </w:r>
      <w:r w:rsidR="000F13D9" w:rsidRPr="000F13D9">
        <w:rPr>
          <w:rFonts w:ascii="Tahoma" w:hAnsi="Tahoma" w:cs="Tahoma"/>
        </w:rPr>
        <w:t xml:space="preserve"> </w:t>
      </w:r>
      <w:r w:rsidR="000F13D9">
        <w:rPr>
          <w:rFonts w:ascii="Tahoma" w:hAnsi="Tahoma" w:cs="Tahoma"/>
          <w:lang w:val="en-US"/>
        </w:rPr>
        <w:t>back</w:t>
      </w:r>
      <w:r w:rsidR="000F13D9" w:rsidRPr="000F13D9">
        <w:rPr>
          <w:rFonts w:ascii="Tahoma" w:hAnsi="Tahoma" w:cs="Tahoma"/>
        </w:rPr>
        <w:t>.</w:t>
      </w:r>
    </w:p>
    <w:p w:rsidR="0067553D" w:rsidRDefault="0067553D" w:rsidP="00C6065A">
      <w:pPr>
        <w:jc w:val="both"/>
        <w:rPr>
          <w:rFonts w:ascii="Tahoma" w:hAnsi="Tahoma" w:cs="Tahoma"/>
        </w:rPr>
      </w:pPr>
    </w:p>
    <w:p w:rsidR="00E633AF" w:rsidRDefault="00E633AF" w:rsidP="00E633AF">
      <w:pPr>
        <w:jc w:val="center"/>
        <w:rPr>
          <w:rFonts w:ascii="Tahoma" w:hAnsi="Tahoma" w:cs="Tahoma"/>
          <w:b/>
        </w:rPr>
      </w:pPr>
      <w:r w:rsidRPr="00A86CF1">
        <w:rPr>
          <w:rFonts w:ascii="Tahoma" w:hAnsi="Tahoma" w:cs="Tahoma"/>
          <w:b/>
        </w:rPr>
        <w:t>Ο αγώνας συνεχίζεται!</w:t>
      </w:r>
    </w:p>
    <w:p w:rsidR="00546666" w:rsidRPr="00A86CF1" w:rsidRDefault="00546666" w:rsidP="00E633A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Είμαστε όλοι σε ετοιμότητα!</w:t>
      </w:r>
    </w:p>
    <w:p w:rsidR="0067553D" w:rsidRPr="00CE132A" w:rsidRDefault="0067553D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</w:p>
    <w:p w:rsidR="00476077" w:rsidRPr="00283E62" w:rsidRDefault="00476077" w:rsidP="00B82ECB">
      <w:pPr>
        <w:jc w:val="center"/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4E78"/>
    <w:rsid w:val="00006953"/>
    <w:rsid w:val="00007A94"/>
    <w:rsid w:val="00011CA5"/>
    <w:rsid w:val="000120FB"/>
    <w:rsid w:val="00013C47"/>
    <w:rsid w:val="00015014"/>
    <w:rsid w:val="000153A4"/>
    <w:rsid w:val="00015AF0"/>
    <w:rsid w:val="00015EA1"/>
    <w:rsid w:val="00023319"/>
    <w:rsid w:val="000235FF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ACC"/>
    <w:rsid w:val="00083507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6F5F"/>
    <w:rsid w:val="000B76AD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10238E"/>
    <w:rsid w:val="0010764B"/>
    <w:rsid w:val="00107BF8"/>
    <w:rsid w:val="00111E54"/>
    <w:rsid w:val="00112C6A"/>
    <w:rsid w:val="001145ED"/>
    <w:rsid w:val="00115F36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237B"/>
    <w:rsid w:val="00185209"/>
    <w:rsid w:val="0018664E"/>
    <w:rsid w:val="00186E88"/>
    <w:rsid w:val="00194935"/>
    <w:rsid w:val="0019623A"/>
    <w:rsid w:val="00196682"/>
    <w:rsid w:val="00196D09"/>
    <w:rsid w:val="001A04C3"/>
    <w:rsid w:val="001A5B10"/>
    <w:rsid w:val="001A778F"/>
    <w:rsid w:val="001A7EF3"/>
    <w:rsid w:val="001B0534"/>
    <w:rsid w:val="001B2692"/>
    <w:rsid w:val="001B2DF4"/>
    <w:rsid w:val="001B4083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E6CA3"/>
    <w:rsid w:val="002F1EBC"/>
    <w:rsid w:val="002F3DF3"/>
    <w:rsid w:val="002F4759"/>
    <w:rsid w:val="002F7AB2"/>
    <w:rsid w:val="003010EF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1128"/>
    <w:rsid w:val="00362A3C"/>
    <w:rsid w:val="00362F5C"/>
    <w:rsid w:val="00364034"/>
    <w:rsid w:val="003648EB"/>
    <w:rsid w:val="0037051E"/>
    <w:rsid w:val="003712F9"/>
    <w:rsid w:val="00372290"/>
    <w:rsid w:val="003738A3"/>
    <w:rsid w:val="003738FD"/>
    <w:rsid w:val="0037544F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3920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69C3"/>
    <w:rsid w:val="003E0346"/>
    <w:rsid w:val="003E43AD"/>
    <w:rsid w:val="003E67EA"/>
    <w:rsid w:val="003E7667"/>
    <w:rsid w:val="003F2014"/>
    <w:rsid w:val="003F24A2"/>
    <w:rsid w:val="003F303B"/>
    <w:rsid w:val="003F3C3C"/>
    <w:rsid w:val="003F41A7"/>
    <w:rsid w:val="003F43D8"/>
    <w:rsid w:val="003F5169"/>
    <w:rsid w:val="003F587D"/>
    <w:rsid w:val="003F5A4D"/>
    <w:rsid w:val="00402B40"/>
    <w:rsid w:val="00403A69"/>
    <w:rsid w:val="00403CBD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20311"/>
    <w:rsid w:val="00427D13"/>
    <w:rsid w:val="00427E2C"/>
    <w:rsid w:val="00431812"/>
    <w:rsid w:val="00432E52"/>
    <w:rsid w:val="004340A0"/>
    <w:rsid w:val="00434380"/>
    <w:rsid w:val="0043546B"/>
    <w:rsid w:val="00440830"/>
    <w:rsid w:val="004447FE"/>
    <w:rsid w:val="00445887"/>
    <w:rsid w:val="00447083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A58"/>
    <w:rsid w:val="00464FA0"/>
    <w:rsid w:val="004657EA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86A"/>
    <w:rsid w:val="0049611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4017"/>
    <w:rsid w:val="004F552C"/>
    <w:rsid w:val="004F67B1"/>
    <w:rsid w:val="004F7B0A"/>
    <w:rsid w:val="00503511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5B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DE9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52FD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4460"/>
    <w:rsid w:val="006A5741"/>
    <w:rsid w:val="006B369F"/>
    <w:rsid w:val="006B5629"/>
    <w:rsid w:val="006B5C79"/>
    <w:rsid w:val="006C2D2B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4D63"/>
    <w:rsid w:val="00755C6E"/>
    <w:rsid w:val="00755F9E"/>
    <w:rsid w:val="007620A1"/>
    <w:rsid w:val="00762342"/>
    <w:rsid w:val="007643C0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1E"/>
    <w:rsid w:val="00807182"/>
    <w:rsid w:val="00813896"/>
    <w:rsid w:val="0081396A"/>
    <w:rsid w:val="0081646D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4365"/>
    <w:rsid w:val="00884438"/>
    <w:rsid w:val="00884638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42D8"/>
    <w:rsid w:val="00964C43"/>
    <w:rsid w:val="00965C0D"/>
    <w:rsid w:val="00965F04"/>
    <w:rsid w:val="009661BA"/>
    <w:rsid w:val="00971D86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E1D"/>
    <w:rsid w:val="00990503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C50"/>
    <w:rsid w:val="00A170BB"/>
    <w:rsid w:val="00A17769"/>
    <w:rsid w:val="00A2021E"/>
    <w:rsid w:val="00A23584"/>
    <w:rsid w:val="00A235E1"/>
    <w:rsid w:val="00A23EAD"/>
    <w:rsid w:val="00A2423F"/>
    <w:rsid w:val="00A27FB0"/>
    <w:rsid w:val="00A30883"/>
    <w:rsid w:val="00A30F9D"/>
    <w:rsid w:val="00A3188E"/>
    <w:rsid w:val="00A3539C"/>
    <w:rsid w:val="00A35F8A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BC0"/>
    <w:rsid w:val="00A5538E"/>
    <w:rsid w:val="00A55862"/>
    <w:rsid w:val="00A56CC4"/>
    <w:rsid w:val="00A60022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70C5"/>
    <w:rsid w:val="00AE1F95"/>
    <w:rsid w:val="00AE3BE8"/>
    <w:rsid w:val="00AE6B02"/>
    <w:rsid w:val="00AE6BF9"/>
    <w:rsid w:val="00AE75C1"/>
    <w:rsid w:val="00AE76AE"/>
    <w:rsid w:val="00AF20A8"/>
    <w:rsid w:val="00AF24DA"/>
    <w:rsid w:val="00AF4BCE"/>
    <w:rsid w:val="00AF7900"/>
    <w:rsid w:val="00B0142A"/>
    <w:rsid w:val="00B030BA"/>
    <w:rsid w:val="00B03802"/>
    <w:rsid w:val="00B048F4"/>
    <w:rsid w:val="00B04EFD"/>
    <w:rsid w:val="00B054B9"/>
    <w:rsid w:val="00B06B0F"/>
    <w:rsid w:val="00B0776E"/>
    <w:rsid w:val="00B1391B"/>
    <w:rsid w:val="00B13E41"/>
    <w:rsid w:val="00B17936"/>
    <w:rsid w:val="00B20B01"/>
    <w:rsid w:val="00B21AFD"/>
    <w:rsid w:val="00B229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4833"/>
    <w:rsid w:val="00C166E2"/>
    <w:rsid w:val="00C210F1"/>
    <w:rsid w:val="00C21C44"/>
    <w:rsid w:val="00C22908"/>
    <w:rsid w:val="00C2570A"/>
    <w:rsid w:val="00C30D17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3219"/>
    <w:rsid w:val="00CD561A"/>
    <w:rsid w:val="00CD63C4"/>
    <w:rsid w:val="00CD65A8"/>
    <w:rsid w:val="00CE0F30"/>
    <w:rsid w:val="00CE132A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4612"/>
    <w:rsid w:val="00D247FF"/>
    <w:rsid w:val="00D249C1"/>
    <w:rsid w:val="00D26020"/>
    <w:rsid w:val="00D27F9E"/>
    <w:rsid w:val="00D315B8"/>
    <w:rsid w:val="00D31826"/>
    <w:rsid w:val="00D337D0"/>
    <w:rsid w:val="00D358E9"/>
    <w:rsid w:val="00D35AB4"/>
    <w:rsid w:val="00D3748D"/>
    <w:rsid w:val="00D37914"/>
    <w:rsid w:val="00D40C80"/>
    <w:rsid w:val="00D4193B"/>
    <w:rsid w:val="00D41CD0"/>
    <w:rsid w:val="00D4653B"/>
    <w:rsid w:val="00D46E95"/>
    <w:rsid w:val="00D50854"/>
    <w:rsid w:val="00D5203A"/>
    <w:rsid w:val="00D53F18"/>
    <w:rsid w:val="00D5427F"/>
    <w:rsid w:val="00D5560C"/>
    <w:rsid w:val="00D55BA3"/>
    <w:rsid w:val="00D5736E"/>
    <w:rsid w:val="00D625C5"/>
    <w:rsid w:val="00D63508"/>
    <w:rsid w:val="00D65B38"/>
    <w:rsid w:val="00D703BB"/>
    <w:rsid w:val="00D70745"/>
    <w:rsid w:val="00D71AF5"/>
    <w:rsid w:val="00D749FF"/>
    <w:rsid w:val="00D76197"/>
    <w:rsid w:val="00D76AA8"/>
    <w:rsid w:val="00D81030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C08"/>
    <w:rsid w:val="00DA1FF9"/>
    <w:rsid w:val="00DA27DE"/>
    <w:rsid w:val="00DA2CD9"/>
    <w:rsid w:val="00DA56D2"/>
    <w:rsid w:val="00DA5CBE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D76"/>
    <w:rsid w:val="00DC43C0"/>
    <w:rsid w:val="00DC4756"/>
    <w:rsid w:val="00DC74A4"/>
    <w:rsid w:val="00DC7ABB"/>
    <w:rsid w:val="00DD0FA5"/>
    <w:rsid w:val="00DD2B97"/>
    <w:rsid w:val="00DD5413"/>
    <w:rsid w:val="00DD5D0F"/>
    <w:rsid w:val="00DD628B"/>
    <w:rsid w:val="00DD7A9B"/>
    <w:rsid w:val="00DD7BF0"/>
    <w:rsid w:val="00DE1384"/>
    <w:rsid w:val="00DE154C"/>
    <w:rsid w:val="00DE610D"/>
    <w:rsid w:val="00DE6A36"/>
    <w:rsid w:val="00DE741F"/>
    <w:rsid w:val="00DE75FE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5943"/>
    <w:rsid w:val="00EC5C77"/>
    <w:rsid w:val="00EC682D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521A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3F54"/>
    <w:rsid w:val="00F74AA9"/>
    <w:rsid w:val="00F75203"/>
    <w:rsid w:val="00F8069C"/>
    <w:rsid w:val="00F80F83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3C95-4D22-49B4-9884-774D9182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164</cp:revision>
  <cp:lastPrinted>2022-06-01T15:53:00Z</cp:lastPrinted>
  <dcterms:created xsi:type="dcterms:W3CDTF">2022-05-27T08:17:00Z</dcterms:created>
  <dcterms:modified xsi:type="dcterms:W3CDTF">2022-06-07T19:34:00Z</dcterms:modified>
</cp:coreProperties>
</file>