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FE233E">
        <w:rPr>
          <w:rFonts w:ascii="Helvetica" w:hAnsi="Helvetica"/>
          <w:color w:val="333333"/>
          <w:sz w:val="21"/>
          <w:szCs w:val="21"/>
          <w:lang w:eastAsia="en-US"/>
        </w:rPr>
        <w:br/>
        <w:t>Καραγεώργη Σερβίας 2, Αθήνα – Σύνταγμα Τ.Κ. 10562, ΤΗΛ.2111825400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D01DDA">
        <w:rPr>
          <w:rFonts w:ascii="Tahoma" w:hAnsi="Tahoma" w:cs="Tahoma"/>
        </w:rPr>
        <w:t>31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336D5A">
        <w:rPr>
          <w:rFonts w:ascii="Tahoma" w:hAnsi="Tahoma" w:cs="Tahoma"/>
        </w:rPr>
        <w:t>5</w:t>
      </w:r>
      <w:r w:rsidR="00DE1384">
        <w:rPr>
          <w:rFonts w:ascii="Tahoma" w:hAnsi="Tahoma" w:cs="Tahoma"/>
        </w:rPr>
        <w:t>/2022</w:t>
      </w:r>
    </w:p>
    <w:p w:rsidR="0010764B" w:rsidRDefault="0010764B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3010EF" w:rsidRDefault="003010EF" w:rsidP="00B85F89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16C16" w:rsidRDefault="00C05236" w:rsidP="008E39FD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Δελτίο Τύπου</w:t>
      </w:r>
    </w:p>
    <w:p w:rsidR="00C05236" w:rsidRPr="00E27AED" w:rsidRDefault="00E27AED" w:rsidP="008E39FD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E27AED">
        <w:rPr>
          <w:rFonts w:ascii="Tahoma" w:hAnsi="Tahoma" w:cs="Tahoma"/>
          <w:b/>
        </w:rPr>
        <w:t xml:space="preserve">Μεγάλο ευχαριστώ σε όλους τους γιατρούς, εργαστήρια  και </w:t>
      </w:r>
      <w:proofErr w:type="spellStart"/>
      <w:r w:rsidRPr="00E27AED">
        <w:rPr>
          <w:rFonts w:ascii="Tahoma" w:hAnsi="Tahoma" w:cs="Tahoma"/>
          <w:b/>
        </w:rPr>
        <w:t>πολυϊατρεία</w:t>
      </w:r>
      <w:proofErr w:type="spellEnd"/>
      <w:r w:rsidRPr="00E27AED">
        <w:rPr>
          <w:rFonts w:ascii="Tahoma" w:hAnsi="Tahoma" w:cs="Tahoma"/>
          <w:b/>
        </w:rPr>
        <w:t xml:space="preserve"> για την επιτυχημένη κινητοποίηση</w:t>
      </w:r>
      <w:r w:rsidR="00D76197">
        <w:rPr>
          <w:rFonts w:ascii="Tahoma" w:hAnsi="Tahoma" w:cs="Tahoma"/>
          <w:b/>
        </w:rPr>
        <w:t>!</w:t>
      </w:r>
    </w:p>
    <w:p w:rsidR="00E27AED" w:rsidRPr="00E27AED" w:rsidRDefault="00E27AED" w:rsidP="008E39FD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E27AED">
        <w:rPr>
          <w:rFonts w:ascii="Tahoma" w:hAnsi="Tahoma" w:cs="Tahoma"/>
          <w:b/>
        </w:rPr>
        <w:t>Ο αγώνας συνεχίζεται!</w:t>
      </w:r>
    </w:p>
    <w:p w:rsidR="008E39FD" w:rsidRPr="00E27AED" w:rsidRDefault="008E39FD" w:rsidP="008E39FD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A8603B" w:rsidRPr="00A8603B" w:rsidRDefault="00A8603B" w:rsidP="006632D2">
      <w:pPr>
        <w:jc w:val="both"/>
        <w:rPr>
          <w:rFonts w:ascii="Tahoma" w:hAnsi="Tahoma" w:cs="Tahoma"/>
        </w:rPr>
      </w:pPr>
      <w:r w:rsidRPr="00A8603B">
        <w:rPr>
          <w:rFonts w:ascii="Tahoma" w:hAnsi="Tahoma" w:cs="Tahoma"/>
        </w:rPr>
        <w:t>Με μεγάλη επιτυχία πραγματοποιήθηκαν οι κινητοπ</w:t>
      </w:r>
      <w:r>
        <w:rPr>
          <w:rFonts w:ascii="Tahoma" w:hAnsi="Tahoma" w:cs="Tahoma"/>
        </w:rPr>
        <w:t>οιήσεις που είχε εξαγγείλει το Συντονιστικό Ό</w:t>
      </w:r>
      <w:r w:rsidRPr="00A8603B">
        <w:rPr>
          <w:rFonts w:ascii="Tahoma" w:hAnsi="Tahoma" w:cs="Tahoma"/>
        </w:rPr>
        <w:t xml:space="preserve">ργανο </w:t>
      </w:r>
      <w:r>
        <w:rPr>
          <w:rFonts w:ascii="Tahoma" w:hAnsi="Tahoma" w:cs="Tahoma"/>
        </w:rPr>
        <w:t xml:space="preserve">φορέων Π.Φ.Υ. </w:t>
      </w:r>
      <w:r w:rsidRPr="00A8603B">
        <w:rPr>
          <w:rFonts w:ascii="Tahoma" w:hAnsi="Tahoma" w:cs="Tahoma"/>
        </w:rPr>
        <w:t>για τις 26</w:t>
      </w:r>
      <w:r>
        <w:rPr>
          <w:rFonts w:ascii="Tahoma" w:hAnsi="Tahoma" w:cs="Tahoma"/>
        </w:rPr>
        <w:t>,</w:t>
      </w:r>
      <w:r w:rsidRPr="00A8603B">
        <w:rPr>
          <w:rFonts w:ascii="Tahoma" w:hAnsi="Tahoma" w:cs="Tahoma"/>
        </w:rPr>
        <w:t xml:space="preserve"> 27 και 28 Μαΐου.</w:t>
      </w:r>
    </w:p>
    <w:p w:rsidR="00A8603B" w:rsidRPr="00A8603B" w:rsidRDefault="00A8603B" w:rsidP="006632D2">
      <w:pPr>
        <w:jc w:val="both"/>
        <w:rPr>
          <w:rFonts w:ascii="Tahoma" w:hAnsi="Tahoma" w:cs="Tahoma"/>
        </w:rPr>
      </w:pPr>
      <w:r w:rsidRPr="00A8603B">
        <w:rPr>
          <w:rFonts w:ascii="Tahoma" w:hAnsi="Tahoma" w:cs="Tahoma"/>
        </w:rPr>
        <w:t>Η διαμαρτυρία των διαγνωστικών εργ</w:t>
      </w:r>
      <w:r w:rsidR="006632D2">
        <w:rPr>
          <w:rFonts w:ascii="Tahoma" w:hAnsi="Tahoma" w:cs="Tahoma"/>
        </w:rPr>
        <w:t>αστηρίων</w:t>
      </w:r>
      <w:r w:rsidR="00621977">
        <w:rPr>
          <w:rFonts w:ascii="Tahoma" w:hAnsi="Tahoma" w:cs="Tahoma"/>
        </w:rPr>
        <w:t>,</w:t>
      </w:r>
      <w:r w:rsidR="006632D2">
        <w:rPr>
          <w:rFonts w:ascii="Tahoma" w:hAnsi="Tahoma" w:cs="Tahoma"/>
        </w:rPr>
        <w:t xml:space="preserve"> των </w:t>
      </w:r>
      <w:proofErr w:type="spellStart"/>
      <w:r w:rsidR="006632D2">
        <w:rPr>
          <w:rFonts w:ascii="Tahoma" w:hAnsi="Tahoma" w:cs="Tahoma"/>
        </w:rPr>
        <w:t>πολυϊατρείων</w:t>
      </w:r>
      <w:proofErr w:type="spellEnd"/>
      <w:r w:rsidR="006632D2">
        <w:rPr>
          <w:rFonts w:ascii="Tahoma" w:hAnsi="Tahoma" w:cs="Tahoma"/>
        </w:rPr>
        <w:t xml:space="preserve"> και τω</w:t>
      </w:r>
      <w:r w:rsidRPr="00A8603B">
        <w:rPr>
          <w:rFonts w:ascii="Tahoma" w:hAnsi="Tahoma" w:cs="Tahoma"/>
        </w:rPr>
        <w:t xml:space="preserve">ν </w:t>
      </w:r>
      <w:proofErr w:type="spellStart"/>
      <w:r>
        <w:rPr>
          <w:rFonts w:ascii="Tahoma" w:hAnsi="Tahoma" w:cs="Tahoma"/>
        </w:rPr>
        <w:t>κλινικο</w:t>
      </w:r>
      <w:r w:rsidRPr="00A8603B">
        <w:rPr>
          <w:rFonts w:ascii="Tahoma" w:hAnsi="Tahoma" w:cs="Tahoma"/>
        </w:rPr>
        <w:t>εργαστηριακών</w:t>
      </w:r>
      <w:proofErr w:type="spellEnd"/>
      <w:r w:rsidR="002C0097">
        <w:rPr>
          <w:rFonts w:ascii="Tahoma" w:hAnsi="Tahoma" w:cs="Tahoma"/>
        </w:rPr>
        <w:t xml:space="preserve"> γιατρών έναντι </w:t>
      </w:r>
      <w:bookmarkStart w:id="0" w:name="_GoBack"/>
      <w:bookmarkEnd w:id="0"/>
      <w:r w:rsidR="006632D2">
        <w:rPr>
          <w:rFonts w:ascii="Tahoma" w:hAnsi="Tahoma" w:cs="Tahoma"/>
        </w:rPr>
        <w:t>στο μέτρο</w:t>
      </w:r>
      <w:r w:rsidRPr="00A8603B">
        <w:rPr>
          <w:rFonts w:ascii="Tahoma" w:hAnsi="Tahoma" w:cs="Tahoma"/>
        </w:rPr>
        <w:t xml:space="preserve"> του </w:t>
      </w:r>
      <w:proofErr w:type="spellStart"/>
      <w:r w:rsidRPr="00A8603B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back</w:t>
      </w:r>
      <w:proofErr w:type="spellEnd"/>
      <w:r>
        <w:rPr>
          <w:rFonts w:ascii="Tahoma" w:hAnsi="Tahoma" w:cs="Tahoma"/>
        </w:rPr>
        <w:t xml:space="preserve"> ήταν ηχηρή και δυνατή και ευχαριστούμε καθέναν χωριστά για τη συμμετοχή του σε αυτήν.</w:t>
      </w:r>
    </w:p>
    <w:p w:rsidR="00A8603B" w:rsidRPr="00A8603B" w:rsidRDefault="00A8603B" w:rsidP="006632D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Νέο δεδομένο στον αγώνα που μόλις άρχισε προς την διεκδίκηση των δίκαιων αιτημάτων μας, είναι η επικοινωνία του Υπουργού Υγείας με το Συντονιστικό Ό</w:t>
      </w:r>
      <w:r w:rsidRPr="00A8603B">
        <w:rPr>
          <w:rFonts w:ascii="Tahoma" w:hAnsi="Tahoma" w:cs="Tahoma"/>
        </w:rPr>
        <w:t>ργανο</w:t>
      </w:r>
      <w:r>
        <w:rPr>
          <w:rFonts w:ascii="Tahoma" w:hAnsi="Tahoma" w:cs="Tahoma"/>
        </w:rPr>
        <w:t xml:space="preserve"> φορέων Π.Φ.Υ. και στην οποία προσδιορίσθηκε </w:t>
      </w:r>
      <w:r w:rsidRPr="00A8603B">
        <w:rPr>
          <w:rFonts w:ascii="Tahoma" w:hAnsi="Tahoma" w:cs="Tahoma"/>
        </w:rPr>
        <w:t>σύ</w:t>
      </w:r>
      <w:r>
        <w:rPr>
          <w:rFonts w:ascii="Tahoma" w:hAnsi="Tahoma" w:cs="Tahoma"/>
        </w:rPr>
        <w:t>σκεψη για την Τετάρτη με γνώμονα την εξεύρεση λύσεων.</w:t>
      </w:r>
      <w:r w:rsidR="00394F55">
        <w:rPr>
          <w:rFonts w:ascii="Tahoma" w:hAnsi="Tahoma" w:cs="Tahoma"/>
        </w:rPr>
        <w:t xml:space="preserve"> </w:t>
      </w:r>
    </w:p>
    <w:p w:rsidR="008E39FD" w:rsidRDefault="008E39FD" w:rsidP="006632D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Θα υπάρξει νεότερη ενημέρωση μετά τη σύσκεψη με τον Υπουργό Υγείας.</w:t>
      </w:r>
    </w:p>
    <w:p w:rsidR="00394F55" w:rsidRPr="00394F55" w:rsidRDefault="00394F55" w:rsidP="00394F55">
      <w:pPr>
        <w:jc w:val="center"/>
        <w:rPr>
          <w:rFonts w:ascii="Tahoma" w:hAnsi="Tahoma" w:cs="Tahoma"/>
          <w:b/>
        </w:rPr>
      </w:pPr>
      <w:r w:rsidRPr="00394F55">
        <w:rPr>
          <w:rFonts w:ascii="Tahoma" w:hAnsi="Tahoma" w:cs="Tahoma"/>
          <w:b/>
        </w:rPr>
        <w:t>Ο ΑΓΩΝΑΣ ΣΥΝΕΧΙΖΕΤΑΙ, ΣΕ ΕΤΟΙΜΟΤΗΤΑ ΟΛΟΙ!</w:t>
      </w:r>
    </w:p>
    <w:p w:rsidR="00AC5B90" w:rsidRPr="00C418CF" w:rsidRDefault="00AC5B90" w:rsidP="005F3884">
      <w:pPr>
        <w:rPr>
          <w:rFonts w:ascii="Tahoma" w:hAnsi="Tahoma" w:cs="Tahoma"/>
          <w:b/>
          <w:bCs/>
          <w:iCs/>
        </w:rPr>
      </w:pPr>
    </w:p>
    <w:p w:rsidR="00476077" w:rsidRPr="004E71EA" w:rsidRDefault="00476077" w:rsidP="005F3884">
      <w:pPr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E079E"/>
    <w:rsid w:val="000E1532"/>
    <w:rsid w:val="000E205F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64B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F1EBC"/>
    <w:rsid w:val="002F3DF3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5BDA"/>
    <w:rsid w:val="00386B00"/>
    <w:rsid w:val="00390F10"/>
    <w:rsid w:val="0039387E"/>
    <w:rsid w:val="00393FE5"/>
    <w:rsid w:val="003947B1"/>
    <w:rsid w:val="00394B93"/>
    <w:rsid w:val="00394F55"/>
    <w:rsid w:val="003974E3"/>
    <w:rsid w:val="003A048C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A56"/>
    <w:rsid w:val="003C795F"/>
    <w:rsid w:val="003D0A62"/>
    <w:rsid w:val="003D2BC7"/>
    <w:rsid w:val="003D3015"/>
    <w:rsid w:val="003D314E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20311"/>
    <w:rsid w:val="00427D13"/>
    <w:rsid w:val="00427E2C"/>
    <w:rsid w:val="00431812"/>
    <w:rsid w:val="00432E52"/>
    <w:rsid w:val="004340A0"/>
    <w:rsid w:val="00434380"/>
    <w:rsid w:val="0043546B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50A1"/>
    <w:rsid w:val="00752373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301FA"/>
    <w:rsid w:val="00831B81"/>
    <w:rsid w:val="00831E8B"/>
    <w:rsid w:val="0083306D"/>
    <w:rsid w:val="008331DB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E53"/>
    <w:rsid w:val="00A533C3"/>
    <w:rsid w:val="00A53858"/>
    <w:rsid w:val="00A53BC0"/>
    <w:rsid w:val="00A5538E"/>
    <w:rsid w:val="00A55862"/>
    <w:rsid w:val="00A56CC4"/>
    <w:rsid w:val="00A60022"/>
    <w:rsid w:val="00A62892"/>
    <w:rsid w:val="00A62988"/>
    <w:rsid w:val="00A6342F"/>
    <w:rsid w:val="00A672C7"/>
    <w:rsid w:val="00A67DA6"/>
    <w:rsid w:val="00A67E7A"/>
    <w:rsid w:val="00A715A4"/>
    <w:rsid w:val="00A71A12"/>
    <w:rsid w:val="00A74A49"/>
    <w:rsid w:val="00A76921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3E06"/>
    <w:rsid w:val="00AC4C48"/>
    <w:rsid w:val="00AC4D31"/>
    <w:rsid w:val="00AC55F9"/>
    <w:rsid w:val="00AC5B34"/>
    <w:rsid w:val="00AC5B90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17936"/>
    <w:rsid w:val="00B20B0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3361"/>
    <w:rsid w:val="00B83D61"/>
    <w:rsid w:val="00B8420A"/>
    <w:rsid w:val="00B85BE5"/>
    <w:rsid w:val="00B85F89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25FC"/>
    <w:rsid w:val="00BF2DA5"/>
    <w:rsid w:val="00BF3242"/>
    <w:rsid w:val="00BF3348"/>
    <w:rsid w:val="00BF3355"/>
    <w:rsid w:val="00BF3CD6"/>
    <w:rsid w:val="00BF5F73"/>
    <w:rsid w:val="00BF6834"/>
    <w:rsid w:val="00C040C5"/>
    <w:rsid w:val="00C05236"/>
    <w:rsid w:val="00C058F9"/>
    <w:rsid w:val="00C05A5C"/>
    <w:rsid w:val="00C10EB4"/>
    <w:rsid w:val="00C14833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1259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3869"/>
    <w:rsid w:val="00D83F36"/>
    <w:rsid w:val="00D8440B"/>
    <w:rsid w:val="00D84EB4"/>
    <w:rsid w:val="00D8543C"/>
    <w:rsid w:val="00D866D0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2B5"/>
    <w:rsid w:val="00E40283"/>
    <w:rsid w:val="00E40611"/>
    <w:rsid w:val="00E44E31"/>
    <w:rsid w:val="00E455B0"/>
    <w:rsid w:val="00E46562"/>
    <w:rsid w:val="00E46703"/>
    <w:rsid w:val="00E51325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C83"/>
    <w:rsid w:val="00EC3E20"/>
    <w:rsid w:val="00EC594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6300"/>
    <w:rsid w:val="00FD019D"/>
    <w:rsid w:val="00FD2459"/>
    <w:rsid w:val="00FD49AD"/>
    <w:rsid w:val="00FD5215"/>
    <w:rsid w:val="00FD6865"/>
    <w:rsid w:val="00FD7688"/>
    <w:rsid w:val="00FD7C31"/>
    <w:rsid w:val="00FE1A57"/>
    <w:rsid w:val="00FE233E"/>
    <w:rsid w:val="00FE40E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5C3D-13DB-40D5-9276-5F94990C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22</cp:revision>
  <cp:lastPrinted>2022-05-30T20:35:00Z</cp:lastPrinted>
  <dcterms:created xsi:type="dcterms:W3CDTF">2022-05-27T08:17:00Z</dcterms:created>
  <dcterms:modified xsi:type="dcterms:W3CDTF">2022-05-31T06:41:00Z</dcterms:modified>
</cp:coreProperties>
</file>