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91" w:rsidRPr="00035E4D" w:rsidRDefault="00316B91" w:rsidP="00316B91">
      <w:pPr>
        <w:shd w:val="clear" w:color="auto" w:fill="FFFFFF"/>
        <w:rPr>
          <w:rFonts w:ascii="Tahoma" w:hAnsi="Tahoma" w:cs="Tahoma"/>
          <w:b/>
          <w:bCs/>
          <w:color w:val="333333"/>
          <w:sz w:val="22"/>
          <w:szCs w:val="22"/>
          <w:lang w:eastAsia="en-US"/>
        </w:rPr>
      </w:pPr>
      <w:r w:rsidRPr="00035E4D">
        <w:rPr>
          <w:rFonts w:ascii="Tahoma" w:hAnsi="Tahoma" w:cs="Tahoma"/>
          <w:b/>
          <w:bCs/>
          <w:color w:val="333333"/>
          <w:sz w:val="22"/>
          <w:szCs w:val="22"/>
          <w:lang w:eastAsia="en-US"/>
        </w:rPr>
        <w:t>Πανελλήνια Ομοσπονδία Σωματείων Κλινικοεργαστηριακών Ειδικοτήτων (ΠΟΣΚΕ)</w:t>
      </w:r>
    </w:p>
    <w:p w:rsidR="00316B91" w:rsidRPr="00035E4D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2"/>
          <w:szCs w:val="22"/>
          <w:lang w:eastAsia="en-US"/>
        </w:rPr>
      </w:pPr>
      <w:proofErr w:type="spellStart"/>
      <w:r w:rsidRPr="00035E4D">
        <w:rPr>
          <w:rFonts w:ascii="Tahoma" w:hAnsi="Tahoma" w:cs="Tahoma"/>
          <w:bCs/>
          <w:color w:val="333333"/>
          <w:sz w:val="22"/>
          <w:szCs w:val="22"/>
          <w:lang w:eastAsia="en-US"/>
        </w:rPr>
        <w:t>Χαρ</w:t>
      </w:r>
      <w:proofErr w:type="spellEnd"/>
      <w:r w:rsidRPr="00035E4D">
        <w:rPr>
          <w:rFonts w:ascii="Tahoma" w:hAnsi="Tahoma" w:cs="Tahoma"/>
          <w:bCs/>
          <w:color w:val="333333"/>
          <w:sz w:val="22"/>
          <w:szCs w:val="22"/>
          <w:lang w:eastAsia="en-US"/>
        </w:rPr>
        <w:t>. Τρικούπη 12,Ηλιούπολη Τ.Κ 16346, ΤΗΛ.210-9959181,FAX:210-9916854</w:t>
      </w:r>
    </w:p>
    <w:p w:rsidR="00316B91" w:rsidRPr="00035E4D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2"/>
          <w:szCs w:val="22"/>
          <w:lang w:eastAsia="en-US"/>
        </w:rPr>
      </w:pPr>
    </w:p>
    <w:p w:rsidR="00316B91" w:rsidRPr="00035E4D" w:rsidRDefault="00316B91" w:rsidP="00316B91">
      <w:pPr>
        <w:shd w:val="clear" w:color="auto" w:fill="FFFFFF"/>
        <w:rPr>
          <w:rFonts w:ascii="Tahoma" w:hAnsi="Tahoma" w:cs="Tahoma"/>
          <w:b/>
          <w:bCs/>
          <w:color w:val="333333"/>
          <w:sz w:val="22"/>
          <w:szCs w:val="22"/>
          <w:lang w:eastAsia="en-US"/>
        </w:rPr>
      </w:pPr>
      <w:r w:rsidRPr="00035E4D">
        <w:rPr>
          <w:rFonts w:ascii="Tahoma" w:hAnsi="Tahoma" w:cs="Tahoma"/>
          <w:b/>
          <w:bCs/>
          <w:color w:val="333333"/>
          <w:sz w:val="22"/>
          <w:szCs w:val="22"/>
          <w:lang w:eastAsia="en-US"/>
        </w:rPr>
        <w:t>Πανελλήνια Ομοσπονδία Σωματείων Ιδιωτικής Πρωτοβάθμιας Υγείας (ΠΟΣΙΠΥ)</w:t>
      </w:r>
    </w:p>
    <w:p w:rsidR="00316B91" w:rsidRPr="00035E4D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2"/>
          <w:szCs w:val="22"/>
          <w:lang w:eastAsia="en-US"/>
        </w:rPr>
      </w:pPr>
      <w:r w:rsidRPr="00035E4D">
        <w:rPr>
          <w:rFonts w:ascii="Tahoma" w:hAnsi="Tahoma" w:cs="Tahoma"/>
          <w:bCs/>
          <w:color w:val="333333"/>
          <w:sz w:val="22"/>
          <w:szCs w:val="22"/>
          <w:lang w:eastAsia="en-US"/>
        </w:rPr>
        <w:t>Πανεπιστημίου 56, Αθήνα, Τ.Κ. 10678, ΤΗΛ 210.3304298</w:t>
      </w:r>
    </w:p>
    <w:p w:rsidR="00316B91" w:rsidRPr="00035E4D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2"/>
          <w:szCs w:val="22"/>
          <w:lang w:eastAsia="en-US"/>
        </w:rPr>
      </w:pPr>
    </w:p>
    <w:p w:rsidR="00316B91" w:rsidRPr="00035E4D" w:rsidRDefault="00316B91" w:rsidP="00316B91">
      <w:pPr>
        <w:shd w:val="clear" w:color="auto" w:fill="FFFFFF"/>
        <w:rPr>
          <w:rFonts w:ascii="Tahoma" w:hAnsi="Tahoma" w:cs="Tahoma"/>
          <w:b/>
          <w:bCs/>
          <w:color w:val="333333"/>
          <w:sz w:val="22"/>
          <w:szCs w:val="22"/>
          <w:lang w:eastAsia="en-US"/>
        </w:rPr>
      </w:pPr>
      <w:r w:rsidRPr="00035E4D">
        <w:rPr>
          <w:rFonts w:ascii="Tahoma" w:hAnsi="Tahoma" w:cs="Tahoma"/>
          <w:b/>
          <w:bCs/>
          <w:color w:val="333333"/>
          <w:sz w:val="22"/>
          <w:szCs w:val="22"/>
          <w:lang w:eastAsia="en-US"/>
        </w:rPr>
        <w:t>Πανελλήνιος Σύνδεσμος Ιατρικών Διαγνωστικών Κέντρων (ΠΑΣΙΔΙΚ)</w:t>
      </w:r>
    </w:p>
    <w:p w:rsidR="00316B91" w:rsidRPr="00035E4D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2"/>
          <w:szCs w:val="22"/>
          <w:lang w:eastAsia="en-US"/>
        </w:rPr>
      </w:pPr>
      <w:r w:rsidRPr="00035E4D">
        <w:rPr>
          <w:rFonts w:ascii="Tahoma" w:hAnsi="Tahoma" w:cs="Tahoma"/>
          <w:bCs/>
          <w:color w:val="333333"/>
          <w:sz w:val="22"/>
          <w:szCs w:val="22"/>
          <w:lang w:eastAsia="en-US"/>
        </w:rPr>
        <w:t>Πανεπιστημίου 58, Αθήνα, Τ.Κ. 10678, ΤΗΛ 210.3306487</w:t>
      </w:r>
    </w:p>
    <w:p w:rsidR="00316B91" w:rsidRPr="00035E4D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2"/>
          <w:szCs w:val="22"/>
          <w:lang w:eastAsia="en-US"/>
        </w:rPr>
      </w:pPr>
    </w:p>
    <w:p w:rsidR="00316B91" w:rsidRPr="00035E4D" w:rsidRDefault="00316B91" w:rsidP="00316B91">
      <w:pPr>
        <w:shd w:val="clear" w:color="auto" w:fill="FFFFFF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035E4D">
        <w:rPr>
          <w:rFonts w:ascii="Tahoma" w:hAnsi="Tahoma" w:cs="Tahoma"/>
          <w:b/>
          <w:bCs/>
          <w:color w:val="333333"/>
          <w:sz w:val="22"/>
          <w:szCs w:val="22"/>
          <w:lang w:eastAsia="en-US"/>
        </w:rPr>
        <w:t xml:space="preserve">Πανελλήνια Ένωση Ιδιωτικών Ιατρικών Εταιρειών και </w:t>
      </w:r>
      <w:proofErr w:type="spellStart"/>
      <w:r w:rsidRPr="00035E4D">
        <w:rPr>
          <w:rFonts w:ascii="Tahoma" w:hAnsi="Tahoma" w:cs="Tahoma"/>
          <w:b/>
          <w:bCs/>
          <w:color w:val="333333"/>
          <w:sz w:val="22"/>
          <w:szCs w:val="22"/>
          <w:lang w:eastAsia="en-US"/>
        </w:rPr>
        <w:t>Πολυϊατρείων</w:t>
      </w:r>
      <w:proofErr w:type="spellEnd"/>
      <w:r w:rsidRPr="00035E4D">
        <w:rPr>
          <w:rFonts w:ascii="Tahoma" w:hAnsi="Tahoma" w:cs="Tahoma"/>
          <w:b/>
          <w:bCs/>
          <w:color w:val="333333"/>
          <w:sz w:val="22"/>
          <w:szCs w:val="22"/>
          <w:lang w:eastAsia="en-US"/>
        </w:rPr>
        <w:t xml:space="preserve"> (ΠΑΝΙΔΙ)</w:t>
      </w:r>
      <w:r w:rsidRPr="00035E4D">
        <w:rPr>
          <w:rFonts w:ascii="Tahoma" w:hAnsi="Tahoma" w:cs="Tahoma"/>
          <w:color w:val="333333"/>
          <w:sz w:val="22"/>
          <w:szCs w:val="22"/>
          <w:lang w:eastAsia="en-US"/>
        </w:rPr>
        <w:br/>
        <w:t>Καραγεώργη Σερβίας 2, Αθήνα – Σύνταγμα Τ.Κ. 10562, ΤΗΛ.2111825400</w:t>
      </w:r>
    </w:p>
    <w:p w:rsidR="00316B91" w:rsidRPr="00035E4D" w:rsidRDefault="00316B91" w:rsidP="00353894">
      <w:pPr>
        <w:rPr>
          <w:lang w:eastAsia="en-US"/>
        </w:rPr>
      </w:pPr>
    </w:p>
    <w:p w:rsidR="00316B91" w:rsidRPr="00035E4D" w:rsidRDefault="00316B91" w:rsidP="00316B91">
      <w:pPr>
        <w:shd w:val="clear" w:color="auto" w:fill="FFFFFF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035E4D">
        <w:rPr>
          <w:rFonts w:ascii="Tahoma" w:hAnsi="Tahoma" w:cs="Tahoma"/>
          <w:b/>
          <w:bCs/>
          <w:color w:val="333333"/>
          <w:sz w:val="22"/>
          <w:szCs w:val="22"/>
          <w:lang w:eastAsia="en-US"/>
        </w:rPr>
        <w:t>Ένωση Ιατρών Ε.Ο.Π.Υ.Υ. (ΕΝ.Ι.-Ε.Ο.Π.Υ.Υ.)</w:t>
      </w:r>
    </w:p>
    <w:p w:rsidR="00316B91" w:rsidRPr="00035E4D" w:rsidRDefault="00316B91" w:rsidP="00316B91">
      <w:pPr>
        <w:shd w:val="clear" w:color="auto" w:fill="FFFFFF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035E4D">
        <w:rPr>
          <w:rFonts w:ascii="Tahoma" w:hAnsi="Tahoma" w:cs="Tahoma"/>
          <w:color w:val="333333"/>
          <w:sz w:val="22"/>
          <w:szCs w:val="22"/>
          <w:lang w:eastAsia="en-US"/>
        </w:rPr>
        <w:t>Πατησίων 210, Αθήνα, Τ.Κ. 10446, ΤΗΛ. 2610639539</w:t>
      </w:r>
    </w:p>
    <w:p w:rsidR="00524FFA" w:rsidRPr="00035E4D" w:rsidRDefault="00524FFA" w:rsidP="00524FFA">
      <w:pPr>
        <w:pStyle w:val="Web"/>
        <w:rPr>
          <w:rFonts w:ascii="Tahoma" w:hAnsi="Tahoma" w:cs="Tahoma"/>
        </w:rPr>
      </w:pPr>
    </w:p>
    <w:p w:rsidR="00524FFA" w:rsidRPr="00990CF2" w:rsidRDefault="00524FFA" w:rsidP="00990CF2">
      <w:pPr>
        <w:pStyle w:val="Web"/>
        <w:spacing w:before="0" w:beforeAutospacing="0" w:after="0" w:afterAutospacing="0"/>
        <w:rPr>
          <w:rFonts w:ascii="Tahoma" w:hAnsi="Tahoma" w:cs="Tahoma"/>
          <w:b/>
        </w:rPr>
      </w:pPr>
      <w:r w:rsidRPr="00990CF2">
        <w:rPr>
          <w:rFonts w:ascii="Tahoma" w:hAnsi="Tahoma" w:cs="Tahoma"/>
          <w:b/>
        </w:rPr>
        <w:t xml:space="preserve">Προς </w:t>
      </w:r>
    </w:p>
    <w:p w:rsidR="00336D5A" w:rsidRDefault="00336D5A" w:rsidP="00990CF2">
      <w:pPr>
        <w:pStyle w:val="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Υπουργό Υγείας,  κ. </w:t>
      </w:r>
      <w:proofErr w:type="spellStart"/>
      <w:r>
        <w:rPr>
          <w:rFonts w:ascii="Tahoma" w:hAnsi="Tahoma" w:cs="Tahoma"/>
        </w:rPr>
        <w:t>Αθ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Πλεύρη</w:t>
      </w:r>
      <w:proofErr w:type="spellEnd"/>
    </w:p>
    <w:p w:rsidR="00AD47B9" w:rsidRPr="00AE47DD" w:rsidRDefault="00336D5A" w:rsidP="00990CF2">
      <w:pPr>
        <w:pStyle w:val="Web"/>
        <w:spacing w:before="0" w:beforeAutospacing="0" w:after="0" w:afterAutospacing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Γρ</w:t>
      </w:r>
      <w:proofErr w:type="spellEnd"/>
      <w:r>
        <w:rPr>
          <w:rFonts w:ascii="Tahoma" w:hAnsi="Tahoma" w:cs="Tahoma"/>
        </w:rPr>
        <w:t>. Νομικών και Κοινοβουλευτικών Θεμάτων Υπουργείου Υγείας</w:t>
      </w:r>
    </w:p>
    <w:p w:rsidR="00336D5A" w:rsidRDefault="00336D5A" w:rsidP="00990CF2">
      <w:pPr>
        <w:pStyle w:val="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Βουλευτή </w:t>
      </w:r>
      <w:proofErr w:type="spellStart"/>
      <w:r>
        <w:rPr>
          <w:rFonts w:ascii="Tahoma" w:hAnsi="Tahoma" w:cs="Tahoma"/>
        </w:rPr>
        <w:t>ΚΙΝΑΛ,κα</w:t>
      </w:r>
      <w:proofErr w:type="spellEnd"/>
      <w:r>
        <w:rPr>
          <w:rFonts w:ascii="Tahoma" w:hAnsi="Tahoma" w:cs="Tahoma"/>
        </w:rPr>
        <w:t xml:space="preserve">. Χ. </w:t>
      </w:r>
      <w:proofErr w:type="spellStart"/>
      <w:r>
        <w:rPr>
          <w:rFonts w:ascii="Tahoma" w:hAnsi="Tahoma" w:cs="Tahoma"/>
        </w:rPr>
        <w:t>Κεφαλίδου</w:t>
      </w:r>
      <w:proofErr w:type="spellEnd"/>
    </w:p>
    <w:p w:rsidR="00336D5A" w:rsidRDefault="00336D5A" w:rsidP="00990CF2">
      <w:pPr>
        <w:pStyle w:val="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Ε.Ε.Α.Ε.</w:t>
      </w:r>
    </w:p>
    <w:p w:rsidR="00336D5A" w:rsidRDefault="00336D5A" w:rsidP="00990CF2">
      <w:pPr>
        <w:pStyle w:val="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Όλους τους Ιατρικούς Συλλόγους της χώρας</w:t>
      </w:r>
    </w:p>
    <w:p w:rsidR="00336D5A" w:rsidRDefault="00336D5A" w:rsidP="00990CF2">
      <w:pPr>
        <w:pStyle w:val="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Σύνδεσμο Εργαστηριακών Ιατρών Ν. Δράμας</w:t>
      </w:r>
    </w:p>
    <w:p w:rsidR="00AF24DA" w:rsidRDefault="00AF24DA" w:rsidP="00990CF2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990CF2" w:rsidRPr="00990CF2" w:rsidRDefault="00990CF2" w:rsidP="00990CF2">
      <w:pPr>
        <w:pStyle w:val="Web"/>
        <w:spacing w:before="0" w:beforeAutospacing="0" w:after="0" w:afterAutospacing="0"/>
        <w:rPr>
          <w:rFonts w:ascii="Tahoma" w:hAnsi="Tahoma" w:cs="Tahoma"/>
          <w:b/>
        </w:rPr>
      </w:pPr>
      <w:r w:rsidRPr="00990CF2">
        <w:rPr>
          <w:rFonts w:ascii="Tahoma" w:hAnsi="Tahoma" w:cs="Tahoma"/>
          <w:b/>
        </w:rPr>
        <w:t xml:space="preserve">Κοινοποίηση </w:t>
      </w:r>
    </w:p>
    <w:p w:rsidR="00990CF2" w:rsidRDefault="00990CF2" w:rsidP="00990CF2">
      <w:pPr>
        <w:pStyle w:val="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ΠΙΣ</w:t>
      </w:r>
    </w:p>
    <w:p w:rsidR="00336D5A" w:rsidRDefault="00336D5A" w:rsidP="00524FFA">
      <w:pPr>
        <w:pStyle w:val="Web"/>
        <w:rPr>
          <w:rFonts w:ascii="Tahoma" w:hAnsi="Tahoma" w:cs="Tahoma"/>
        </w:rPr>
      </w:pPr>
    </w:p>
    <w:p w:rsidR="00752373" w:rsidRDefault="009776A5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5124C3">
        <w:rPr>
          <w:rFonts w:ascii="Tahoma" w:hAnsi="Tahoma" w:cs="Tahoma"/>
        </w:rPr>
        <w:t>11</w:t>
      </w:r>
      <w:r w:rsidR="003C3AFA">
        <w:rPr>
          <w:rFonts w:ascii="Tahoma" w:hAnsi="Tahoma" w:cs="Tahoma"/>
        </w:rPr>
        <w:t>/</w:t>
      </w:r>
      <w:r w:rsidR="00662506">
        <w:rPr>
          <w:rFonts w:ascii="Tahoma" w:hAnsi="Tahoma" w:cs="Tahoma"/>
        </w:rPr>
        <w:t>0</w:t>
      </w:r>
      <w:r w:rsidR="00336D5A">
        <w:rPr>
          <w:rFonts w:ascii="Tahoma" w:hAnsi="Tahoma" w:cs="Tahoma"/>
        </w:rPr>
        <w:t>5</w:t>
      </w:r>
      <w:r w:rsidR="00DE1384">
        <w:rPr>
          <w:rFonts w:ascii="Tahoma" w:hAnsi="Tahoma" w:cs="Tahoma"/>
        </w:rPr>
        <w:t>/2022</w:t>
      </w:r>
    </w:p>
    <w:p w:rsidR="008A76C9" w:rsidRDefault="008A76C9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EA2D5C" w:rsidRDefault="00EA2D5C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8A76C9" w:rsidRDefault="008A76C9" w:rsidP="008A76C9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Παρέμβαση στην απάντησή του Υπουργού Υγείας για την αναφορά της </w:t>
      </w:r>
      <w:proofErr w:type="spellStart"/>
      <w:r>
        <w:rPr>
          <w:rFonts w:ascii="Tahoma" w:hAnsi="Tahoma" w:cs="Tahoma"/>
          <w:b/>
          <w:u w:val="single"/>
        </w:rPr>
        <w:t>κας</w:t>
      </w:r>
      <w:proofErr w:type="spellEnd"/>
      <w:r>
        <w:rPr>
          <w:rFonts w:ascii="Tahoma" w:hAnsi="Tahoma" w:cs="Tahoma"/>
          <w:b/>
          <w:u w:val="single"/>
        </w:rPr>
        <w:t xml:space="preserve"> Χ. </w:t>
      </w:r>
      <w:proofErr w:type="spellStart"/>
      <w:r>
        <w:rPr>
          <w:rFonts w:ascii="Tahoma" w:hAnsi="Tahoma" w:cs="Tahoma"/>
          <w:b/>
          <w:u w:val="single"/>
        </w:rPr>
        <w:t>Κεφαλίδου</w:t>
      </w:r>
      <w:proofErr w:type="spellEnd"/>
    </w:p>
    <w:p w:rsidR="007B13AD" w:rsidRDefault="007B13AD" w:rsidP="008A76C9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</w:p>
    <w:p w:rsidR="007B13AD" w:rsidRDefault="007B13AD" w:rsidP="007B13AD">
      <w:pPr>
        <w:pStyle w:val="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Αξιότιμε Υπουργέ,</w:t>
      </w:r>
    </w:p>
    <w:p w:rsidR="007B13AD" w:rsidRDefault="007B13AD" w:rsidP="007B13AD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7B13AD" w:rsidRDefault="007B13AD" w:rsidP="00916445">
      <w:pPr>
        <w:pStyle w:val="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Με έκπληξή μας δια</w:t>
      </w:r>
      <w:r w:rsidR="00BF1C5B">
        <w:rPr>
          <w:rFonts w:ascii="Tahoma" w:hAnsi="Tahoma" w:cs="Tahoma"/>
        </w:rPr>
        <w:t>π</w:t>
      </w:r>
      <w:r w:rsidR="003A263F">
        <w:rPr>
          <w:rFonts w:ascii="Tahoma" w:hAnsi="Tahoma" w:cs="Tahoma"/>
        </w:rPr>
        <w:t>ιστώσαμε όσα αναφέρετε</w:t>
      </w:r>
      <w:r>
        <w:rPr>
          <w:rFonts w:ascii="Tahoma" w:hAnsi="Tahoma" w:cs="Tahoma"/>
        </w:rPr>
        <w:t xml:space="preserve"> για τον τρόπο που </w:t>
      </w:r>
      <w:proofErr w:type="spellStart"/>
      <w:r>
        <w:rPr>
          <w:rFonts w:ascii="Tahoma" w:hAnsi="Tahoma" w:cs="Tahoma"/>
        </w:rPr>
        <w:t>αδειοδοτούνται</w:t>
      </w:r>
      <w:proofErr w:type="spellEnd"/>
      <w:r>
        <w:rPr>
          <w:rFonts w:ascii="Tahoma" w:hAnsi="Tahoma" w:cs="Tahoma"/>
        </w:rPr>
        <w:t xml:space="preserve"> και νομίμως λειτουργούν τα ιδιωτικά διαγνωστικά εργαστήρια που διενεργούν απεικονιστικές εξετάσεις, μέσω της επιστολής που αποστείλατε ως απάντησή σας στην αναφορά της βουλευτή </w:t>
      </w:r>
      <w:proofErr w:type="spellStart"/>
      <w:r>
        <w:rPr>
          <w:rFonts w:ascii="Tahoma" w:hAnsi="Tahoma" w:cs="Tahoma"/>
        </w:rPr>
        <w:t>κας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Κεφαλίδου</w:t>
      </w:r>
      <w:proofErr w:type="spellEnd"/>
      <w:r>
        <w:rPr>
          <w:rFonts w:ascii="Tahoma" w:hAnsi="Tahoma" w:cs="Tahoma"/>
        </w:rPr>
        <w:t xml:space="preserve"> με </w:t>
      </w:r>
      <w:proofErr w:type="spellStart"/>
      <w:r>
        <w:rPr>
          <w:rFonts w:ascii="Tahoma" w:hAnsi="Tahoma" w:cs="Tahoma"/>
        </w:rPr>
        <w:t>αριθμ</w:t>
      </w:r>
      <w:proofErr w:type="spellEnd"/>
      <w:r>
        <w:rPr>
          <w:rFonts w:ascii="Tahoma" w:hAnsi="Tahoma" w:cs="Tahoma"/>
        </w:rPr>
        <w:t xml:space="preserve">. 1883/23-03-2022 που κατατέθηκε στη Βουλή των Ελλήνων, με θέμα «Οι </w:t>
      </w:r>
      <w:r w:rsidR="00F05C6A">
        <w:rPr>
          <w:rFonts w:ascii="Tahoma" w:hAnsi="Tahoma" w:cs="Tahoma"/>
        </w:rPr>
        <w:t>πολιτικές</w:t>
      </w:r>
      <w:r>
        <w:rPr>
          <w:rFonts w:ascii="Tahoma" w:hAnsi="Tahoma" w:cs="Tahoma"/>
        </w:rPr>
        <w:t xml:space="preserve"> του Υπουργείου Υγείας οδηγούν σε οικονομική </w:t>
      </w:r>
      <w:r w:rsidR="00F05C6A">
        <w:rPr>
          <w:rFonts w:ascii="Tahoma" w:hAnsi="Tahoma" w:cs="Tahoma"/>
        </w:rPr>
        <w:t>εξαθλίωση</w:t>
      </w:r>
      <w:r>
        <w:rPr>
          <w:rFonts w:ascii="Tahoma" w:hAnsi="Tahoma" w:cs="Tahoma"/>
        </w:rPr>
        <w:t xml:space="preserve"> τους εργαστηριακούς ιατρούς Νομού Δράμας».</w:t>
      </w:r>
    </w:p>
    <w:p w:rsidR="007B13AD" w:rsidRDefault="007B13AD" w:rsidP="00916445">
      <w:pPr>
        <w:pStyle w:val="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Αναφορικά με αυτά που επικαλείστε στην απάντησή σας </w:t>
      </w:r>
      <w:r w:rsidR="00BF2DA5">
        <w:rPr>
          <w:rFonts w:ascii="Tahoma" w:hAnsi="Tahoma" w:cs="Tahoma"/>
        </w:rPr>
        <w:t xml:space="preserve">με αριθμό </w:t>
      </w:r>
      <w:proofErr w:type="spellStart"/>
      <w:r w:rsidR="00BF2DA5">
        <w:rPr>
          <w:rFonts w:ascii="Tahoma" w:hAnsi="Tahoma" w:cs="Tahoma"/>
        </w:rPr>
        <w:t>πρωτ</w:t>
      </w:r>
      <w:proofErr w:type="spellEnd"/>
      <w:r w:rsidR="00BF2DA5">
        <w:rPr>
          <w:rFonts w:ascii="Tahoma" w:hAnsi="Tahoma" w:cs="Tahoma"/>
        </w:rPr>
        <w:t xml:space="preserve">. Γ.Π. 17396/29-04-2022 </w:t>
      </w:r>
      <w:r>
        <w:rPr>
          <w:rFonts w:ascii="Tahoma" w:hAnsi="Tahoma" w:cs="Tahoma"/>
        </w:rPr>
        <w:t xml:space="preserve">προς την κα </w:t>
      </w:r>
      <w:proofErr w:type="spellStart"/>
      <w:r>
        <w:rPr>
          <w:rFonts w:ascii="Tahoma" w:hAnsi="Tahoma" w:cs="Tahoma"/>
        </w:rPr>
        <w:t>Κεφαλίδου</w:t>
      </w:r>
      <w:proofErr w:type="spellEnd"/>
      <w:r w:rsidR="00BF2DA5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θα θέλαμε να επισημάνουμε τα εξής :</w:t>
      </w:r>
    </w:p>
    <w:p w:rsidR="007B13AD" w:rsidRDefault="007B13AD" w:rsidP="00916445">
      <w:pPr>
        <w:pStyle w:val="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Σχετικά με την </w:t>
      </w:r>
      <w:proofErr w:type="spellStart"/>
      <w:r>
        <w:rPr>
          <w:rFonts w:ascii="Tahoma" w:hAnsi="Tahoma" w:cs="Tahoma"/>
        </w:rPr>
        <w:t>επαναληψιμότητα</w:t>
      </w:r>
      <w:proofErr w:type="spellEnd"/>
      <w:r>
        <w:rPr>
          <w:rFonts w:ascii="Tahoma" w:hAnsi="Tahoma" w:cs="Tahoma"/>
        </w:rPr>
        <w:t xml:space="preserve"> διενέργειας των ίδιων απεικονιστικών εξετάσεων στους ασθενείς λόγω </w:t>
      </w:r>
      <w:r w:rsidR="00E05748">
        <w:rPr>
          <w:rFonts w:ascii="Tahoma" w:hAnsi="Tahoma" w:cs="Tahoma"/>
        </w:rPr>
        <w:t>ελλιπούς</w:t>
      </w:r>
      <w:r>
        <w:rPr>
          <w:rFonts w:ascii="Tahoma" w:hAnsi="Tahoma" w:cs="Tahoma"/>
        </w:rPr>
        <w:t xml:space="preserve"> διαγνωστικού αποτελέσματος θα θέλαμε να ρωτήσουμε τα εξής :</w:t>
      </w:r>
    </w:p>
    <w:p w:rsidR="007B13AD" w:rsidRDefault="004F7B0A" w:rsidP="007B3151">
      <w:pPr>
        <w:pStyle w:val="Web"/>
        <w:numPr>
          <w:ilvl w:val="0"/>
          <w:numId w:val="6"/>
        </w:numPr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Είναι ο κάθε πολίτης</w:t>
      </w:r>
      <w:r w:rsidR="00BF2DA5">
        <w:rPr>
          <w:rFonts w:ascii="Tahoma" w:hAnsi="Tahoma" w:cs="Tahoma"/>
        </w:rPr>
        <w:t xml:space="preserve"> γνώσ</w:t>
      </w:r>
      <w:r w:rsidR="00AF20A8">
        <w:rPr>
          <w:rFonts w:ascii="Tahoma" w:hAnsi="Tahoma" w:cs="Tahoma"/>
        </w:rPr>
        <w:t>της ώστε</w:t>
      </w:r>
      <w:r w:rsidR="00BF2DA5">
        <w:rPr>
          <w:rFonts w:ascii="Tahoma" w:hAnsi="Tahoma" w:cs="Tahoma"/>
        </w:rPr>
        <w:t xml:space="preserve"> να αξιολογήσει τεκμηριωμένα το</w:t>
      </w:r>
      <w:r w:rsidR="007B13AD">
        <w:rPr>
          <w:rFonts w:ascii="Tahoma" w:hAnsi="Tahoma" w:cs="Tahoma"/>
        </w:rPr>
        <w:t xml:space="preserve"> εάν όντως υπάρχει </w:t>
      </w:r>
      <w:r>
        <w:rPr>
          <w:rFonts w:ascii="Tahoma" w:hAnsi="Tahoma" w:cs="Tahoma"/>
        </w:rPr>
        <w:t>ελλιπές</w:t>
      </w:r>
      <w:r w:rsidR="007B13AD">
        <w:rPr>
          <w:rFonts w:ascii="Tahoma" w:hAnsi="Tahoma" w:cs="Tahoma"/>
        </w:rPr>
        <w:t xml:space="preserve"> διαγνωστικό αποτέλεσμα;</w:t>
      </w:r>
    </w:p>
    <w:p w:rsidR="00C61259" w:rsidRDefault="00C61259" w:rsidP="007B3151">
      <w:pPr>
        <w:pStyle w:val="Web"/>
        <w:numPr>
          <w:ilvl w:val="0"/>
          <w:numId w:val="6"/>
        </w:numPr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Εάν όντως είναι ελλιπές το διαγνωστικό αποτέλεσμα, πως έχει εξακριβωθεί από πλευράς ΕΟΠΥΥ και δική σας</w:t>
      </w:r>
      <w:r w:rsidR="00AF20A8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AF20A8">
        <w:rPr>
          <w:rFonts w:ascii="Tahoma" w:hAnsi="Tahoma" w:cs="Tahoma"/>
        </w:rPr>
        <w:t>ότι ευθύνεται αποκλειστικά</w:t>
      </w:r>
      <w:r>
        <w:rPr>
          <w:rFonts w:ascii="Tahoma" w:hAnsi="Tahoma" w:cs="Tahoma"/>
        </w:rPr>
        <w:t xml:space="preserve"> η χρήση μηχανημάτων μειωμένης χωρικής ικανότητας και ότι δεν υπάρχει άλλος προβληματικός συντελεστής που επηρεάζει το τελικό παραγόμενο αποτέλεσμα;</w:t>
      </w:r>
    </w:p>
    <w:p w:rsidR="00C61259" w:rsidRDefault="00C61259" w:rsidP="00815E9D">
      <w:pPr>
        <w:pStyle w:val="Web"/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Θέτουμε αυτά τα ερωτήματα όντας γνώστες του πότε ένα αποτέλεσμα απεικονιστικής εξέτασης είναι ελλιπές και όντας σίγουροι ότι η ποιοτική παρεχόμενη υπηρεσία υγείας έγκειται πρωτίστως στον παράγοντα </w:t>
      </w:r>
      <w:r w:rsidRPr="00CB1ADA">
        <w:rPr>
          <w:rFonts w:ascii="Tahoma" w:hAnsi="Tahoma" w:cs="Tahoma"/>
          <w:b/>
        </w:rPr>
        <w:t>ιατρική εξειδίκευση και κατάρτιση</w:t>
      </w:r>
      <w:r w:rsidR="00CB1ADA" w:rsidRPr="00CB1ADA">
        <w:rPr>
          <w:rFonts w:ascii="Tahoma" w:hAnsi="Tahoma" w:cs="Tahoma"/>
          <w:b/>
        </w:rPr>
        <w:t xml:space="preserve"> που έχει </w:t>
      </w:r>
      <w:r w:rsidR="00CB1ADA">
        <w:rPr>
          <w:rFonts w:ascii="Tahoma" w:hAnsi="Tahoma" w:cs="Tahoma"/>
          <w:b/>
        </w:rPr>
        <w:t xml:space="preserve">λάβει </w:t>
      </w:r>
      <w:r w:rsidR="00CB1ADA" w:rsidRPr="00CB1ADA">
        <w:rPr>
          <w:rFonts w:ascii="Tahoma" w:hAnsi="Tahoma" w:cs="Tahoma"/>
          <w:b/>
        </w:rPr>
        <w:t>ο γιατρός</w:t>
      </w:r>
      <w:r>
        <w:rPr>
          <w:rFonts w:ascii="Tahoma" w:hAnsi="Tahoma" w:cs="Tahoma"/>
        </w:rPr>
        <w:t>, όπως άλλωστε σας τονίζουμε σε κάθε σύσκεψη μαζί σας</w:t>
      </w:r>
      <w:r w:rsidR="00C36619">
        <w:rPr>
          <w:rFonts w:ascii="Tahoma" w:hAnsi="Tahoma" w:cs="Tahoma"/>
        </w:rPr>
        <w:t xml:space="preserve"> και δευτερευόντως</w:t>
      </w:r>
      <w:r w:rsidR="00973E76">
        <w:rPr>
          <w:rFonts w:ascii="Tahoma" w:hAnsi="Tahoma" w:cs="Tahoma"/>
        </w:rPr>
        <w:t xml:space="preserve"> στον παράγοντα που αναφέρεται ως </w:t>
      </w:r>
      <w:proofErr w:type="spellStart"/>
      <w:r w:rsidR="00973E76">
        <w:rPr>
          <w:rFonts w:ascii="Tahoma" w:hAnsi="Tahoma" w:cs="Tahoma"/>
        </w:rPr>
        <w:t>ιατροτεχνολογικός</w:t>
      </w:r>
      <w:proofErr w:type="spellEnd"/>
      <w:r w:rsidR="00973E76">
        <w:rPr>
          <w:rFonts w:ascii="Tahoma" w:hAnsi="Tahoma" w:cs="Tahoma"/>
        </w:rPr>
        <w:t xml:space="preserve"> </w:t>
      </w:r>
      <w:r w:rsidR="00C36619">
        <w:rPr>
          <w:rFonts w:ascii="Tahoma" w:hAnsi="Tahoma" w:cs="Tahoma"/>
        </w:rPr>
        <w:t>εξοπλισμό</w:t>
      </w:r>
      <w:r w:rsidR="00973E76">
        <w:rPr>
          <w:rFonts w:ascii="Tahoma" w:hAnsi="Tahoma" w:cs="Tahoma"/>
        </w:rPr>
        <w:t>ς</w:t>
      </w:r>
      <w:r w:rsidR="00C36619">
        <w:rPr>
          <w:rFonts w:ascii="Tahoma" w:hAnsi="Tahoma" w:cs="Tahoma"/>
        </w:rPr>
        <w:t>.</w:t>
      </w:r>
    </w:p>
    <w:p w:rsidR="00E56DD9" w:rsidRDefault="00E56DD9" w:rsidP="00815E9D">
      <w:pPr>
        <w:pStyle w:val="Web"/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Όσον αφορά την επανάληψη των απεικονιστικών εξετάσεων που επικαλείστε ότι συμβαίνει, σας προτείνουμε :</w:t>
      </w:r>
    </w:p>
    <w:p w:rsidR="00C36619" w:rsidRDefault="00E56DD9" w:rsidP="007B3151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Να ελέγξετε τα εργαστήρια στα οποία συμβαίνει αυτό επισταμένως,</w:t>
      </w:r>
    </w:p>
    <w:p w:rsidR="00E56DD9" w:rsidRDefault="0068510A" w:rsidP="007B3151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Να ελέγξετε για το εάν στην κάθε</w:t>
      </w:r>
      <w:r w:rsidR="00E56DD9">
        <w:rPr>
          <w:rFonts w:ascii="Tahoma" w:hAnsi="Tahoma" w:cs="Tahoma"/>
        </w:rPr>
        <w:t xml:space="preserve"> περίπτωση</w:t>
      </w:r>
      <w:r>
        <w:rPr>
          <w:rFonts w:ascii="Tahoma" w:hAnsi="Tahoma" w:cs="Tahoma"/>
        </w:rPr>
        <w:t>,</w:t>
      </w:r>
      <w:r w:rsidR="00E56DD9">
        <w:rPr>
          <w:rFonts w:ascii="Tahoma" w:hAnsi="Tahoma" w:cs="Tahoma"/>
        </w:rPr>
        <w:t xml:space="preserve"> αυτό συμβαίνει εις γνώση του ασφαλισμένου ή είναι εν αγνοία του και διακινούνται παραπεμπτικά εν αγνοία των ασφαλισμένων</w:t>
      </w:r>
      <w:r>
        <w:rPr>
          <w:rFonts w:ascii="Tahoma" w:hAnsi="Tahoma" w:cs="Tahoma"/>
        </w:rPr>
        <w:t xml:space="preserve"> και</w:t>
      </w:r>
    </w:p>
    <w:p w:rsidR="00E56DD9" w:rsidRDefault="00E56DD9" w:rsidP="007B3151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Να εφαρμόσετε στην ηλεκτρονική </w:t>
      </w:r>
      <w:proofErr w:type="spellStart"/>
      <w:r>
        <w:rPr>
          <w:rFonts w:ascii="Tahoma" w:hAnsi="Tahoma" w:cs="Tahoma"/>
        </w:rPr>
        <w:t>συνταγογράφηση</w:t>
      </w:r>
      <w:proofErr w:type="spellEnd"/>
      <w:r>
        <w:rPr>
          <w:rFonts w:ascii="Tahoma" w:hAnsi="Tahoma" w:cs="Tahoma"/>
        </w:rPr>
        <w:t xml:space="preserve"> τους ¨κόφτες¨</w:t>
      </w:r>
      <w:r w:rsidR="001A5B10">
        <w:rPr>
          <w:rFonts w:ascii="Tahoma" w:hAnsi="Tahoma" w:cs="Tahoma"/>
        </w:rPr>
        <w:t xml:space="preserve"> και το ¨</w:t>
      </w:r>
      <w:proofErr w:type="spellStart"/>
      <w:r w:rsidR="001A5B10">
        <w:rPr>
          <w:rFonts w:ascii="Tahoma" w:hAnsi="Tahoma" w:cs="Tahoma"/>
        </w:rPr>
        <w:t>κλείδωμα¨των</w:t>
      </w:r>
      <w:proofErr w:type="spellEnd"/>
      <w:r w:rsidR="001A5B10">
        <w:rPr>
          <w:rFonts w:ascii="Tahoma" w:hAnsi="Tahoma" w:cs="Tahoma"/>
        </w:rPr>
        <w:t xml:space="preserve"> ΑΜΚΑ για κάποιο χρονικό διάστημα</w:t>
      </w:r>
      <w:r w:rsidR="0068510A">
        <w:rPr>
          <w:rFonts w:ascii="Tahoma" w:hAnsi="Tahoma" w:cs="Tahoma"/>
        </w:rPr>
        <w:t>, σε τέτοιου είδους</w:t>
      </w:r>
      <w:r w:rsidR="001A5B10">
        <w:rPr>
          <w:rFonts w:ascii="Tahoma" w:hAnsi="Tahoma" w:cs="Tahoma"/>
        </w:rPr>
        <w:t xml:space="preserve"> εξετάσεις, μέτρα τα οποία</w:t>
      </w:r>
      <w:r>
        <w:rPr>
          <w:rFonts w:ascii="Tahoma" w:hAnsi="Tahoma" w:cs="Tahoma"/>
        </w:rPr>
        <w:t xml:space="preserve"> θα περιορίσουν την έκθεση των ασθενών στην έξτρα ακτινοβολία</w:t>
      </w:r>
      <w:r w:rsidR="00DA2CD9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την οποία υφίστανται από την περιττή έκθεση σ</w:t>
      </w:r>
      <w:r w:rsidR="001A5B10">
        <w:rPr>
          <w:rFonts w:ascii="Tahoma" w:hAnsi="Tahoma" w:cs="Tahoma"/>
        </w:rPr>
        <w:t>ε αυτήν</w:t>
      </w:r>
      <w:r w:rsidR="0068510A">
        <w:rPr>
          <w:rFonts w:ascii="Tahoma" w:hAnsi="Tahoma" w:cs="Tahoma"/>
        </w:rPr>
        <w:t>,</w:t>
      </w:r>
      <w:r w:rsidR="001A5B10">
        <w:rPr>
          <w:rFonts w:ascii="Tahoma" w:hAnsi="Tahoma" w:cs="Tahoma"/>
        </w:rPr>
        <w:t xml:space="preserve"> </w:t>
      </w:r>
      <w:r w:rsidR="0068510A">
        <w:rPr>
          <w:rFonts w:ascii="Tahoma" w:hAnsi="Tahoma" w:cs="Tahoma"/>
        </w:rPr>
        <w:t>εξαιτίας των</w:t>
      </w:r>
      <w:r>
        <w:rPr>
          <w:rFonts w:ascii="Tahoma" w:hAnsi="Tahoma" w:cs="Tahoma"/>
        </w:rPr>
        <w:t xml:space="preserve"> </w:t>
      </w:r>
      <w:r w:rsidR="0068510A">
        <w:rPr>
          <w:rFonts w:ascii="Tahoma" w:hAnsi="Tahoma" w:cs="Tahoma"/>
        </w:rPr>
        <w:t>περιττών επαναληπτικών εξετάσεων</w:t>
      </w:r>
      <w:r>
        <w:rPr>
          <w:rFonts w:ascii="Tahoma" w:hAnsi="Tahoma" w:cs="Tahoma"/>
        </w:rPr>
        <w:t xml:space="preserve"> </w:t>
      </w:r>
      <w:r w:rsidR="00DA2CD9">
        <w:rPr>
          <w:rFonts w:ascii="Tahoma" w:hAnsi="Tahoma" w:cs="Tahoma"/>
        </w:rPr>
        <w:t>τις οπο</w:t>
      </w:r>
      <w:r w:rsidR="0068510A">
        <w:rPr>
          <w:rFonts w:ascii="Tahoma" w:hAnsi="Tahoma" w:cs="Tahoma"/>
        </w:rPr>
        <w:t>ίες κάνουν, όπως αναφέρετε ότι έχετε σχετικές καταγγελίες</w:t>
      </w:r>
      <w:r w:rsidR="00DA2CD9">
        <w:rPr>
          <w:rFonts w:ascii="Tahoma" w:hAnsi="Tahoma" w:cs="Tahoma"/>
        </w:rPr>
        <w:t xml:space="preserve">. Με αυτόν τον τρόπο θα περιορίσετε σημαντικά και το </w:t>
      </w:r>
      <w:r w:rsidR="00DA2CD9">
        <w:rPr>
          <w:rFonts w:ascii="Tahoma" w:hAnsi="Tahoma" w:cs="Tahoma"/>
          <w:lang w:val="en-US"/>
        </w:rPr>
        <w:t>claw</w:t>
      </w:r>
      <w:r w:rsidR="00DA2CD9" w:rsidRPr="00DA2CD9">
        <w:rPr>
          <w:rFonts w:ascii="Tahoma" w:hAnsi="Tahoma" w:cs="Tahoma"/>
        </w:rPr>
        <w:t xml:space="preserve"> </w:t>
      </w:r>
      <w:r w:rsidR="00DA2CD9">
        <w:rPr>
          <w:rFonts w:ascii="Tahoma" w:hAnsi="Tahoma" w:cs="Tahoma"/>
          <w:lang w:val="en-US"/>
        </w:rPr>
        <w:t>back</w:t>
      </w:r>
      <w:r w:rsidR="00DA2CD9" w:rsidRPr="00DA2CD9">
        <w:rPr>
          <w:rFonts w:ascii="Tahoma" w:hAnsi="Tahoma" w:cs="Tahoma"/>
        </w:rPr>
        <w:t xml:space="preserve"> </w:t>
      </w:r>
      <w:r w:rsidR="00DA2CD9">
        <w:rPr>
          <w:rFonts w:ascii="Tahoma" w:hAnsi="Tahoma" w:cs="Tahoma"/>
        </w:rPr>
        <w:t xml:space="preserve">σε αυτές τις </w:t>
      </w:r>
      <w:r w:rsidR="0055372C">
        <w:rPr>
          <w:rFonts w:ascii="Tahoma" w:hAnsi="Tahoma" w:cs="Tahoma"/>
        </w:rPr>
        <w:t xml:space="preserve">κατηγορίες εξετάσεων, οπότε θα είναι διπλό το όφελος από την εφαρμογή αυτών των μέτρων περιορισμού της </w:t>
      </w:r>
      <w:proofErr w:type="spellStart"/>
      <w:r w:rsidR="0055372C">
        <w:rPr>
          <w:rFonts w:ascii="Tahoma" w:hAnsi="Tahoma" w:cs="Tahoma"/>
        </w:rPr>
        <w:t>συνταγογράφησης</w:t>
      </w:r>
      <w:proofErr w:type="spellEnd"/>
      <w:r w:rsidR="0055372C">
        <w:rPr>
          <w:rFonts w:ascii="Tahoma" w:hAnsi="Tahoma" w:cs="Tahoma"/>
        </w:rPr>
        <w:t>.</w:t>
      </w:r>
    </w:p>
    <w:p w:rsidR="001A5B10" w:rsidRPr="00EC5B69" w:rsidRDefault="001A5B10" w:rsidP="00736FEC">
      <w:pPr>
        <w:pStyle w:val="Web"/>
        <w:spacing w:before="0" w:beforeAutospacing="0" w:after="0" w:afterAutospacing="0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 xml:space="preserve">Άλλωστε βάζοντας ένα έξτρα </w:t>
      </w:r>
      <w:r>
        <w:rPr>
          <w:rFonts w:ascii="Tahoma" w:hAnsi="Tahoma" w:cs="Tahoma"/>
          <w:lang w:val="en-US"/>
        </w:rPr>
        <w:t>rebate</w:t>
      </w:r>
      <w:r w:rsidRPr="001A5B1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με κριτήριο την παλαιότητα των μηχανημάτων δεν θα διασφαλιστεί ότι θα αλλάξει </w:t>
      </w:r>
      <w:r w:rsidRPr="00D72D30">
        <w:rPr>
          <w:rFonts w:ascii="Tahoma" w:hAnsi="Tahoma" w:cs="Tahoma"/>
        </w:rPr>
        <w:t>κάτι επί της ουσίας</w:t>
      </w:r>
      <w:r w:rsidR="00966E87">
        <w:rPr>
          <w:rFonts w:ascii="Tahoma" w:hAnsi="Tahoma" w:cs="Tahoma"/>
          <w:color w:val="FF0000"/>
        </w:rPr>
        <w:t xml:space="preserve"> </w:t>
      </w:r>
      <w:r w:rsidRPr="00966E87">
        <w:rPr>
          <w:rFonts w:ascii="Tahoma" w:hAnsi="Tahoma" w:cs="Tahoma"/>
        </w:rPr>
        <w:t>στη</w:t>
      </w:r>
      <w:r w:rsidR="00966E87" w:rsidRPr="00966E87">
        <w:rPr>
          <w:rFonts w:ascii="Tahoma" w:hAnsi="Tahoma" w:cs="Tahoma"/>
        </w:rPr>
        <w:t xml:space="preserve">ν </w:t>
      </w:r>
      <w:proofErr w:type="spellStart"/>
      <w:r w:rsidR="00966E87" w:rsidRPr="00966E87">
        <w:rPr>
          <w:rFonts w:ascii="Tahoma" w:hAnsi="Tahoma" w:cs="Tahoma"/>
        </w:rPr>
        <w:t>επαναληψιμότητα</w:t>
      </w:r>
      <w:proofErr w:type="spellEnd"/>
      <w:r w:rsidR="00966E87" w:rsidRPr="00966E87">
        <w:rPr>
          <w:rFonts w:ascii="Tahoma" w:hAnsi="Tahoma" w:cs="Tahoma"/>
        </w:rPr>
        <w:t xml:space="preserve"> των εξετάσεων.</w:t>
      </w:r>
    </w:p>
    <w:p w:rsidR="00716D13" w:rsidRDefault="00716D13" w:rsidP="00736FEC">
      <w:pPr>
        <w:pStyle w:val="Web"/>
        <w:spacing w:before="0" w:beforeAutospacing="0" w:after="0" w:afterAutospacing="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Επιπλέον, </w:t>
      </w:r>
      <w:r w:rsidR="001F0495">
        <w:rPr>
          <w:rFonts w:ascii="Tahoma" w:hAnsi="Tahoma" w:cs="Tahoma"/>
        </w:rPr>
        <w:t>θα θέλαμε να επισημάνουμε</w:t>
      </w:r>
      <w:r w:rsidR="00DC74A4">
        <w:rPr>
          <w:rFonts w:ascii="Tahoma" w:hAnsi="Tahoma" w:cs="Tahoma"/>
        </w:rPr>
        <w:t xml:space="preserve"> ότι </w:t>
      </w:r>
      <w:r>
        <w:rPr>
          <w:rFonts w:ascii="Tahoma" w:hAnsi="Tahoma" w:cs="Tahoma"/>
        </w:rPr>
        <w:t>πο</w:t>
      </w:r>
      <w:r w:rsidR="00035BB7">
        <w:rPr>
          <w:rFonts w:ascii="Tahoma" w:hAnsi="Tahoma" w:cs="Tahoma"/>
        </w:rPr>
        <w:t>λ</w:t>
      </w:r>
      <w:r>
        <w:rPr>
          <w:rFonts w:ascii="Tahoma" w:hAnsi="Tahoma" w:cs="Tahoma"/>
        </w:rPr>
        <w:t>ύ σωστά επικαλείστε την αρχή της αιτιολ</w:t>
      </w:r>
      <w:r w:rsidR="00827B6A">
        <w:rPr>
          <w:rFonts w:ascii="Tahoma" w:hAnsi="Tahoma" w:cs="Tahoma"/>
        </w:rPr>
        <w:t>όγ</w:t>
      </w:r>
      <w:r>
        <w:rPr>
          <w:rFonts w:ascii="Tahoma" w:hAnsi="Tahoma" w:cs="Tahoma"/>
        </w:rPr>
        <w:t xml:space="preserve">ησης των ακτινοδιαγνωστικών εξετάσεων και την αιτιολογημένη έκθεση σε ακτινοβολία. Όμως, θα έπρεπε να λάβετε </w:t>
      </w:r>
      <w:proofErr w:type="spellStart"/>
      <w:r>
        <w:rPr>
          <w:rFonts w:ascii="Tahoma" w:hAnsi="Tahoma" w:cs="Tahoma"/>
        </w:rPr>
        <w:t>υπόψιν</w:t>
      </w:r>
      <w:proofErr w:type="spellEnd"/>
      <w:r>
        <w:rPr>
          <w:rFonts w:ascii="Tahoma" w:hAnsi="Tahoma" w:cs="Tahoma"/>
        </w:rPr>
        <w:t xml:space="preserve"> σας</w:t>
      </w:r>
      <w:r w:rsidR="00DC7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ότι μία ακόμη </w:t>
      </w:r>
      <w:r w:rsidRPr="00DC74A4">
        <w:rPr>
          <w:rFonts w:ascii="Tahoma" w:hAnsi="Tahoma" w:cs="Tahoma"/>
          <w:b/>
        </w:rPr>
        <w:t>θεμελιώδης αρχή</w:t>
      </w:r>
      <w:r>
        <w:rPr>
          <w:rFonts w:ascii="Tahoma" w:hAnsi="Tahoma" w:cs="Tahoma"/>
        </w:rPr>
        <w:t xml:space="preserve"> για την προστασία από την </w:t>
      </w:r>
      <w:proofErr w:type="spellStart"/>
      <w:r>
        <w:rPr>
          <w:rFonts w:ascii="Tahoma" w:hAnsi="Tahoma" w:cs="Tahoma"/>
        </w:rPr>
        <w:t>ιοντίζουσα</w:t>
      </w:r>
      <w:proofErr w:type="spellEnd"/>
      <w:r>
        <w:rPr>
          <w:rFonts w:ascii="Tahoma" w:hAnsi="Tahoma" w:cs="Tahoma"/>
        </w:rPr>
        <w:t xml:space="preserve"> </w:t>
      </w:r>
      <w:r w:rsidR="00D47B93">
        <w:rPr>
          <w:rFonts w:ascii="Tahoma" w:hAnsi="Tahoma" w:cs="Tahoma"/>
        </w:rPr>
        <w:t xml:space="preserve">και μη </w:t>
      </w:r>
      <w:r>
        <w:rPr>
          <w:rFonts w:ascii="Tahoma" w:hAnsi="Tahoma" w:cs="Tahoma"/>
        </w:rPr>
        <w:t xml:space="preserve">ακτινοβολία, είναι αυτή της </w:t>
      </w:r>
      <w:r w:rsidRPr="00DC74A4">
        <w:rPr>
          <w:rFonts w:ascii="Tahoma" w:hAnsi="Tahoma" w:cs="Tahoma"/>
          <w:b/>
        </w:rPr>
        <w:t xml:space="preserve">μείωσης στο ελάχιστο δυνατό της τελικής δόσης </w:t>
      </w:r>
      <w:r w:rsidR="002F46FA">
        <w:rPr>
          <w:rFonts w:ascii="Tahoma" w:hAnsi="Tahoma" w:cs="Tahoma"/>
          <w:b/>
        </w:rPr>
        <w:t>έκθεσης των ασθενών σε ακτινοβολίες</w:t>
      </w:r>
      <w:r>
        <w:rPr>
          <w:rFonts w:ascii="Tahoma" w:hAnsi="Tahoma" w:cs="Tahoma"/>
        </w:rPr>
        <w:t xml:space="preserve"> </w:t>
      </w:r>
      <w:r w:rsidR="000C7D1A">
        <w:rPr>
          <w:rFonts w:ascii="Tahoma" w:hAnsi="Tahoma" w:cs="Tahoma"/>
          <w:b/>
        </w:rPr>
        <w:t>και όχι</w:t>
      </w:r>
      <w:r w:rsidRPr="00DC74A4">
        <w:rPr>
          <w:rFonts w:ascii="Tahoma" w:hAnsi="Tahoma" w:cs="Tahoma"/>
          <w:b/>
        </w:rPr>
        <w:t xml:space="preserve"> ανεξέλεγ</w:t>
      </w:r>
      <w:r w:rsidR="002F46FA">
        <w:rPr>
          <w:rFonts w:ascii="Tahoma" w:hAnsi="Tahoma" w:cs="Tahoma"/>
          <w:b/>
        </w:rPr>
        <w:t>κτη έκθεση των ασθενών σε αυτές</w:t>
      </w:r>
      <w:r w:rsidR="0076050A">
        <w:rPr>
          <w:rFonts w:ascii="Tahoma" w:hAnsi="Tahoma" w:cs="Tahoma"/>
          <w:b/>
        </w:rPr>
        <w:t>,</w:t>
      </w:r>
      <w:bookmarkStart w:id="0" w:name="_GoBack"/>
      <w:bookmarkEnd w:id="0"/>
      <w:r w:rsidRPr="00DC74A4">
        <w:rPr>
          <w:rFonts w:ascii="Tahoma" w:hAnsi="Tahoma" w:cs="Tahoma"/>
          <w:b/>
        </w:rPr>
        <w:t xml:space="preserve"> χωρίς τεκμηρίωση και πραγματική ανάγκη.</w:t>
      </w:r>
    </w:p>
    <w:p w:rsidR="00D5203A" w:rsidRDefault="00E9152A" w:rsidP="00736FE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Ακόμη</w:t>
      </w:r>
      <w:r w:rsidR="002E13AA">
        <w:rPr>
          <w:rFonts w:ascii="Tahoma" w:hAnsi="Tahoma" w:cs="Tahoma"/>
        </w:rPr>
        <w:t>, τ</w:t>
      </w:r>
      <w:r w:rsidR="00D5203A">
        <w:rPr>
          <w:rFonts w:ascii="Tahoma" w:hAnsi="Tahoma" w:cs="Tahoma"/>
        </w:rPr>
        <w:t>α</w:t>
      </w:r>
      <w:r w:rsidR="00D5203A" w:rsidRPr="002B7EB9">
        <w:rPr>
          <w:rFonts w:ascii="Tahoma" w:hAnsi="Tahoma" w:cs="Tahoma"/>
        </w:rPr>
        <w:t xml:space="preserve"> μηχανήματα </w:t>
      </w:r>
      <w:r w:rsidR="002E13AA">
        <w:rPr>
          <w:rFonts w:ascii="Tahoma" w:hAnsi="Tahoma" w:cs="Tahoma"/>
        </w:rPr>
        <w:t>Αξονικής και Μαγνητικής Τομογραφίας,</w:t>
      </w:r>
      <w:r w:rsidR="00D5203A" w:rsidRPr="002B7EB9">
        <w:rPr>
          <w:rFonts w:ascii="Tahoma" w:hAnsi="Tahoma" w:cs="Tahoma"/>
        </w:rPr>
        <w:t xml:space="preserve"> για να έχουν σύμβαση με τον ΕΟΠΠΥ</w:t>
      </w:r>
      <w:r w:rsidR="002E13AA">
        <w:rPr>
          <w:rFonts w:ascii="Tahoma" w:hAnsi="Tahoma" w:cs="Tahoma"/>
        </w:rPr>
        <w:t>,</w:t>
      </w:r>
      <w:r w:rsidR="00D5203A" w:rsidRPr="002B7EB9">
        <w:rPr>
          <w:rFonts w:ascii="Tahoma" w:hAnsi="Tahoma" w:cs="Tahoma"/>
        </w:rPr>
        <w:t xml:space="preserve"> πρέπει να  έχουν </w:t>
      </w:r>
      <w:r w:rsidR="00D5203A" w:rsidRPr="002E13AA">
        <w:rPr>
          <w:rFonts w:ascii="Tahoma" w:hAnsi="Tahoma" w:cs="Tahoma"/>
          <w:b/>
        </w:rPr>
        <w:t>άδεια λειτουργίας  αναθεωρούμενη ανά 5ετία</w:t>
      </w:r>
      <w:r w:rsidR="007B6008">
        <w:rPr>
          <w:rFonts w:ascii="Tahoma" w:hAnsi="Tahoma" w:cs="Tahoma"/>
          <w:b/>
        </w:rPr>
        <w:t>,</w:t>
      </w:r>
      <w:r w:rsidR="002E13AA">
        <w:rPr>
          <w:rFonts w:ascii="Tahoma" w:hAnsi="Tahoma" w:cs="Tahoma"/>
        </w:rPr>
        <w:t xml:space="preserve"> η οποία  χορηγείται</w:t>
      </w:r>
      <w:r w:rsidR="00D5203A" w:rsidRPr="002B7EB9">
        <w:rPr>
          <w:rFonts w:ascii="Tahoma" w:hAnsi="Tahoma" w:cs="Tahoma"/>
        </w:rPr>
        <w:t xml:space="preserve"> με αυστηρότατα  κριτήρια</w:t>
      </w:r>
      <w:r w:rsidR="002E13AA">
        <w:rPr>
          <w:rFonts w:ascii="Tahoma" w:hAnsi="Tahoma" w:cs="Tahoma"/>
        </w:rPr>
        <w:t>,</w:t>
      </w:r>
      <w:r w:rsidR="00D5203A" w:rsidRPr="002B7EB9">
        <w:rPr>
          <w:rFonts w:ascii="Tahoma" w:hAnsi="Tahoma" w:cs="Tahoma"/>
        </w:rPr>
        <w:t xml:space="preserve"> σύμφωνα με το ΠΔ.101/2018 και τις ΚΥΑ που εξειδικεύουν το Π.Δ. 101/2018. Αρμόδια  για την </w:t>
      </w:r>
      <w:proofErr w:type="spellStart"/>
      <w:r w:rsidR="00D5203A" w:rsidRPr="002B7EB9">
        <w:rPr>
          <w:rFonts w:ascii="Tahoma" w:hAnsi="Tahoma" w:cs="Tahoma"/>
        </w:rPr>
        <w:t>αδειοδότηση</w:t>
      </w:r>
      <w:proofErr w:type="spellEnd"/>
      <w:r w:rsidR="002E13AA">
        <w:rPr>
          <w:rFonts w:ascii="Tahoma" w:hAnsi="Tahoma" w:cs="Tahoma"/>
        </w:rPr>
        <w:t xml:space="preserve"> των διαγνωστικών εργαστηρίων και </w:t>
      </w:r>
      <w:proofErr w:type="spellStart"/>
      <w:r w:rsidR="002E13AA">
        <w:rPr>
          <w:rFonts w:ascii="Tahoma" w:hAnsi="Tahoma" w:cs="Tahoma"/>
        </w:rPr>
        <w:t>πολυϊατρείων</w:t>
      </w:r>
      <w:proofErr w:type="spellEnd"/>
      <w:r w:rsidR="009A55AD">
        <w:rPr>
          <w:rFonts w:ascii="Tahoma" w:hAnsi="Tahoma" w:cs="Tahoma"/>
        </w:rPr>
        <w:t xml:space="preserve"> είναι</w:t>
      </w:r>
      <w:r w:rsidR="00D5203A" w:rsidRPr="002B7EB9">
        <w:rPr>
          <w:rFonts w:ascii="Tahoma" w:hAnsi="Tahoma" w:cs="Tahoma"/>
        </w:rPr>
        <w:t xml:space="preserve"> η ΕΕΑΕ και </w:t>
      </w:r>
      <w:r w:rsidR="009A55AD">
        <w:rPr>
          <w:rFonts w:ascii="Tahoma" w:hAnsi="Tahoma" w:cs="Tahoma"/>
        </w:rPr>
        <w:t>ο</w:t>
      </w:r>
      <w:r w:rsidR="002E13AA">
        <w:rPr>
          <w:rFonts w:ascii="Tahoma" w:hAnsi="Tahoma" w:cs="Tahoma"/>
        </w:rPr>
        <w:t xml:space="preserve"> εκάστοτε  Ιατρικός  Σύλλογος.</w:t>
      </w:r>
      <w:r w:rsidR="009A55AD">
        <w:rPr>
          <w:rFonts w:ascii="Tahoma" w:hAnsi="Tahoma" w:cs="Tahoma"/>
        </w:rPr>
        <w:t xml:space="preserve"> </w:t>
      </w:r>
      <w:r w:rsidR="00D5203A" w:rsidRPr="002B7EB9">
        <w:rPr>
          <w:rFonts w:ascii="Tahoma" w:hAnsi="Tahoma" w:cs="Tahoma"/>
        </w:rPr>
        <w:t>Α</w:t>
      </w:r>
      <w:r w:rsidR="002E13AA">
        <w:rPr>
          <w:rFonts w:ascii="Tahoma" w:hAnsi="Tahoma" w:cs="Tahoma"/>
        </w:rPr>
        <w:t>νάμεσα  στις προϋποθέσεις</w:t>
      </w:r>
      <w:r w:rsidR="00D5203A" w:rsidRPr="002B7EB9">
        <w:rPr>
          <w:rFonts w:ascii="Tahoma" w:hAnsi="Tahoma" w:cs="Tahoma"/>
        </w:rPr>
        <w:t xml:space="preserve"> </w:t>
      </w:r>
      <w:proofErr w:type="spellStart"/>
      <w:r w:rsidR="002E13AA">
        <w:rPr>
          <w:rFonts w:ascii="Tahoma" w:hAnsi="Tahoma" w:cs="Tahoma"/>
        </w:rPr>
        <w:t>αδειοδότησης</w:t>
      </w:r>
      <w:proofErr w:type="spellEnd"/>
      <w:r w:rsidR="002E13AA">
        <w:rPr>
          <w:rFonts w:ascii="Tahoma" w:hAnsi="Tahoma" w:cs="Tahoma"/>
        </w:rPr>
        <w:t xml:space="preserve"> </w:t>
      </w:r>
      <w:r w:rsidR="007B6008">
        <w:rPr>
          <w:rFonts w:ascii="Tahoma" w:hAnsi="Tahoma" w:cs="Tahoma"/>
        </w:rPr>
        <w:t xml:space="preserve">και επανελέγχου </w:t>
      </w:r>
      <w:r w:rsidR="002E13AA">
        <w:rPr>
          <w:rFonts w:ascii="Tahoma" w:hAnsi="Tahoma" w:cs="Tahoma"/>
        </w:rPr>
        <w:t>των συστημάτων αυτών</w:t>
      </w:r>
      <w:r w:rsidR="009A55AD">
        <w:rPr>
          <w:rFonts w:ascii="Tahoma" w:hAnsi="Tahoma" w:cs="Tahoma"/>
        </w:rPr>
        <w:t>,</w:t>
      </w:r>
      <w:r w:rsidR="002E13AA">
        <w:rPr>
          <w:rFonts w:ascii="Tahoma" w:hAnsi="Tahoma" w:cs="Tahoma"/>
        </w:rPr>
        <w:t xml:space="preserve"> είναι η υποβολή</w:t>
      </w:r>
      <w:r w:rsidR="00D5203A" w:rsidRPr="002B7EB9">
        <w:rPr>
          <w:rFonts w:ascii="Tahoma" w:hAnsi="Tahoma" w:cs="Tahoma"/>
        </w:rPr>
        <w:t xml:space="preserve"> των </w:t>
      </w:r>
      <w:r w:rsidR="002E13AA">
        <w:rPr>
          <w:rFonts w:ascii="Tahoma" w:hAnsi="Tahoma" w:cs="Tahoma"/>
        </w:rPr>
        <w:t xml:space="preserve">διαγνωστικών </w:t>
      </w:r>
      <w:r w:rsidR="007B6008">
        <w:rPr>
          <w:rFonts w:ascii="Tahoma" w:hAnsi="Tahoma" w:cs="Tahoma"/>
        </w:rPr>
        <w:t>πρωτοκόλλων εκτέλεσης των εξετάσεων που διενεργούνται από τα μηχανήματα</w:t>
      </w:r>
      <w:r w:rsidR="009A55AD">
        <w:rPr>
          <w:rFonts w:ascii="Tahoma" w:hAnsi="Tahoma" w:cs="Tahoma"/>
        </w:rPr>
        <w:t xml:space="preserve"> </w:t>
      </w:r>
      <w:r w:rsidR="007B6008">
        <w:rPr>
          <w:rFonts w:ascii="Tahoma" w:hAnsi="Tahoma" w:cs="Tahoma"/>
        </w:rPr>
        <w:t xml:space="preserve">αυτά </w:t>
      </w:r>
      <w:r w:rsidR="009A55AD">
        <w:rPr>
          <w:rFonts w:ascii="Tahoma" w:hAnsi="Tahoma" w:cs="Tahoma"/>
        </w:rPr>
        <w:t>και</w:t>
      </w:r>
      <w:r w:rsidR="00D5203A" w:rsidRPr="002B7EB9">
        <w:rPr>
          <w:rFonts w:ascii="Tahoma" w:hAnsi="Tahoma" w:cs="Tahoma"/>
        </w:rPr>
        <w:t xml:space="preserve"> η απεικονιστική επάρκεια αυτών, το σύστημα διασφάλ</w:t>
      </w:r>
      <w:r w:rsidR="007B6008">
        <w:rPr>
          <w:rFonts w:ascii="Tahoma" w:hAnsi="Tahoma" w:cs="Tahoma"/>
        </w:rPr>
        <w:t>ισης  ποιότητας  των μηχανημάτων</w:t>
      </w:r>
      <w:r w:rsidR="00D5203A" w:rsidRPr="002B7EB9">
        <w:rPr>
          <w:rFonts w:ascii="Tahoma" w:hAnsi="Tahoma" w:cs="Tahoma"/>
        </w:rPr>
        <w:t xml:space="preserve"> </w:t>
      </w:r>
      <w:r w:rsidR="002E13AA">
        <w:rPr>
          <w:rFonts w:ascii="Tahoma" w:hAnsi="Tahoma" w:cs="Tahoma"/>
        </w:rPr>
        <w:t xml:space="preserve">αλλά </w:t>
      </w:r>
      <w:r w:rsidR="00D5203A" w:rsidRPr="002B7EB9">
        <w:rPr>
          <w:rFonts w:ascii="Tahoma" w:hAnsi="Tahoma" w:cs="Tahoma"/>
        </w:rPr>
        <w:t xml:space="preserve">και δεκάδες άλλες παράμετροι λειτουργίας </w:t>
      </w:r>
      <w:r w:rsidR="002E13AA">
        <w:rPr>
          <w:rFonts w:ascii="Tahoma" w:hAnsi="Tahoma" w:cs="Tahoma"/>
        </w:rPr>
        <w:t xml:space="preserve"> που ουδεμία  αμφισβήτηση</w:t>
      </w:r>
      <w:r w:rsidR="00D5203A" w:rsidRPr="002B7EB9">
        <w:rPr>
          <w:rFonts w:ascii="Tahoma" w:hAnsi="Tahoma" w:cs="Tahoma"/>
        </w:rPr>
        <w:t xml:space="preserve"> αφήνουν για το επίπε</w:t>
      </w:r>
      <w:r w:rsidR="007B6008">
        <w:rPr>
          <w:rFonts w:ascii="Tahoma" w:hAnsi="Tahoma" w:cs="Tahoma"/>
        </w:rPr>
        <w:t>δο του κάθε διαγνωστικού εργαστηρίου</w:t>
      </w:r>
      <w:r w:rsidR="00CC1571">
        <w:rPr>
          <w:rFonts w:ascii="Tahoma" w:hAnsi="Tahoma" w:cs="Tahoma"/>
        </w:rPr>
        <w:t>. Η επάρκεια του κάθε διαγνωστικού εργαστηρίου</w:t>
      </w:r>
      <w:r w:rsidR="00D5203A" w:rsidRPr="002B7EB9">
        <w:rPr>
          <w:rFonts w:ascii="Tahoma" w:hAnsi="Tahoma" w:cs="Tahoma"/>
        </w:rPr>
        <w:t xml:space="preserve"> είναι αξιολογημένη πολλαπλώς και αρμο</w:t>
      </w:r>
      <w:r w:rsidR="002E13AA">
        <w:rPr>
          <w:rFonts w:ascii="Tahoma" w:hAnsi="Tahoma" w:cs="Tahoma"/>
        </w:rPr>
        <w:t xml:space="preserve">δίως  και </w:t>
      </w:r>
      <w:r w:rsidR="009A55AD">
        <w:rPr>
          <w:rFonts w:ascii="Tahoma" w:hAnsi="Tahoma" w:cs="Tahoma"/>
        </w:rPr>
        <w:t>το Υ</w:t>
      </w:r>
      <w:r w:rsidR="002E13AA">
        <w:rPr>
          <w:rFonts w:ascii="Tahoma" w:hAnsi="Tahoma" w:cs="Tahoma"/>
        </w:rPr>
        <w:t xml:space="preserve">πουργείο </w:t>
      </w:r>
      <w:r w:rsidR="009A55AD">
        <w:rPr>
          <w:rFonts w:ascii="Tahoma" w:hAnsi="Tahoma" w:cs="Tahoma"/>
        </w:rPr>
        <w:t xml:space="preserve">Υγείας </w:t>
      </w:r>
      <w:r w:rsidR="002E13AA">
        <w:rPr>
          <w:rFonts w:ascii="Tahoma" w:hAnsi="Tahoma" w:cs="Tahoma"/>
        </w:rPr>
        <w:t xml:space="preserve">όφειλε </w:t>
      </w:r>
      <w:r w:rsidR="00D5203A" w:rsidRPr="002B7EB9">
        <w:rPr>
          <w:rFonts w:ascii="Tahoma" w:hAnsi="Tahoma" w:cs="Tahoma"/>
        </w:rPr>
        <w:t xml:space="preserve">να το ξέρει, να πριμοδοτεί τους εμπλεκόμενους  Ιατρούς ακτινολόγους, </w:t>
      </w:r>
      <w:proofErr w:type="spellStart"/>
      <w:r w:rsidR="00D5203A" w:rsidRPr="002B7EB9">
        <w:rPr>
          <w:rFonts w:ascii="Tahoma" w:hAnsi="Tahoma" w:cs="Tahoma"/>
        </w:rPr>
        <w:t>Ακτινοφυσικούς</w:t>
      </w:r>
      <w:proofErr w:type="spellEnd"/>
      <w:r w:rsidR="00D5203A" w:rsidRPr="002B7EB9">
        <w:rPr>
          <w:rFonts w:ascii="Tahoma" w:hAnsi="Tahoma" w:cs="Tahoma"/>
        </w:rPr>
        <w:t xml:space="preserve"> και λοιπούς  </w:t>
      </w:r>
      <w:r w:rsidR="003B064F">
        <w:rPr>
          <w:rFonts w:ascii="Tahoma" w:hAnsi="Tahoma" w:cs="Tahoma"/>
        </w:rPr>
        <w:t>επιστήμονες του Ιδιωτικού τομέα</w:t>
      </w:r>
      <w:r w:rsidR="00D5203A" w:rsidRPr="002B7EB9">
        <w:rPr>
          <w:rFonts w:ascii="Tahoma" w:hAnsi="Tahoma" w:cs="Tahoma"/>
        </w:rPr>
        <w:t xml:space="preserve"> οι οποίοι επενδύουν  και  </w:t>
      </w:r>
      <w:r w:rsidR="003B064F">
        <w:rPr>
          <w:rFonts w:ascii="Tahoma" w:hAnsi="Tahoma" w:cs="Tahoma"/>
        </w:rPr>
        <w:t>κρίνονται πολλαπλώς  και όχι να τους</w:t>
      </w:r>
      <w:r w:rsidR="00D5203A" w:rsidRPr="002B7EB9">
        <w:rPr>
          <w:rFonts w:ascii="Tahoma" w:hAnsi="Tahoma" w:cs="Tahoma"/>
        </w:rPr>
        <w:t xml:space="preserve"> τιμωρεί </w:t>
      </w:r>
      <w:r w:rsidR="003B064F">
        <w:rPr>
          <w:rFonts w:ascii="Tahoma" w:hAnsi="Tahoma" w:cs="Tahoma"/>
        </w:rPr>
        <w:t xml:space="preserve">ο ΕΟΠΥΥ με </w:t>
      </w:r>
      <w:r w:rsidR="00D5203A" w:rsidRPr="002B7EB9">
        <w:rPr>
          <w:rFonts w:ascii="Tahoma" w:hAnsi="Tahoma" w:cs="Tahoma"/>
        </w:rPr>
        <w:t xml:space="preserve">απανωτά </w:t>
      </w:r>
      <w:proofErr w:type="spellStart"/>
      <w:r w:rsidR="00D5203A" w:rsidRPr="002B7EB9">
        <w:rPr>
          <w:rFonts w:ascii="Tahoma" w:hAnsi="Tahoma" w:cs="Tahoma"/>
        </w:rPr>
        <w:t>rebate</w:t>
      </w:r>
      <w:proofErr w:type="spellEnd"/>
      <w:r w:rsidR="003B064F">
        <w:rPr>
          <w:rFonts w:ascii="Tahoma" w:hAnsi="Tahoma" w:cs="Tahoma"/>
        </w:rPr>
        <w:t xml:space="preserve"> </w:t>
      </w:r>
      <w:r w:rsidR="00D5203A" w:rsidRPr="002B7EB9">
        <w:rPr>
          <w:rFonts w:ascii="Tahoma" w:hAnsi="Tahoma" w:cs="Tahoma"/>
        </w:rPr>
        <w:t xml:space="preserve">. </w:t>
      </w:r>
    </w:p>
    <w:p w:rsidR="00716D13" w:rsidRPr="00E94976" w:rsidRDefault="00CB03BF" w:rsidP="00736FE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Ε</w:t>
      </w:r>
      <w:r w:rsidR="00716D13">
        <w:rPr>
          <w:rFonts w:ascii="Tahoma" w:hAnsi="Tahoma" w:cs="Tahoma"/>
        </w:rPr>
        <w:t xml:space="preserve">πικαλείστε την διάκριση των μηχανημάτων Αξονικής και </w:t>
      </w:r>
      <w:r w:rsidR="000C7D1A">
        <w:rPr>
          <w:rFonts w:ascii="Tahoma" w:hAnsi="Tahoma" w:cs="Tahoma"/>
        </w:rPr>
        <w:t>Μαγνητικής Τομογραφίας</w:t>
      </w:r>
      <w:r w:rsidR="00716D13">
        <w:rPr>
          <w:rFonts w:ascii="Tahoma" w:hAnsi="Tahoma" w:cs="Tahoma"/>
        </w:rPr>
        <w:t xml:space="preserve"> βάσει ποιοτικών χαρακτηριστικών</w:t>
      </w:r>
      <w:r w:rsidR="003B064F">
        <w:rPr>
          <w:rFonts w:ascii="Tahoma" w:hAnsi="Tahoma" w:cs="Tahoma"/>
        </w:rPr>
        <w:t xml:space="preserve"> που εφαρμόζοντ</w:t>
      </w:r>
      <w:r w:rsidR="000C7D1A">
        <w:rPr>
          <w:rFonts w:ascii="Tahoma" w:hAnsi="Tahoma" w:cs="Tahoma"/>
        </w:rPr>
        <w:t>αι ήδη</w:t>
      </w:r>
      <w:r w:rsidR="00716D13">
        <w:rPr>
          <w:rFonts w:ascii="Tahoma" w:hAnsi="Tahoma" w:cs="Tahoma"/>
        </w:rPr>
        <w:t xml:space="preserve"> σε όλες τις χώρες του Δυτικού κόσμου και μάλιστα επικαλείστε συγκεκριμένα παραδείγματα χωρών που υλοποιούν ήδη τέτοιους διαχωρισμούς</w:t>
      </w:r>
      <w:r w:rsidR="003B064F">
        <w:rPr>
          <w:rFonts w:ascii="Tahoma" w:hAnsi="Tahoma" w:cs="Tahoma"/>
        </w:rPr>
        <w:t>,</w:t>
      </w:r>
      <w:r w:rsidR="00716D13">
        <w:rPr>
          <w:rFonts w:ascii="Tahoma" w:hAnsi="Tahoma" w:cs="Tahoma"/>
        </w:rPr>
        <w:t xml:space="preserve"> όπως τη Γαλλία και τη Γερμανία. Επειδή τυγχάνει </w:t>
      </w:r>
      <w:r w:rsidR="00F3096E">
        <w:rPr>
          <w:rFonts w:ascii="Tahoma" w:hAnsi="Tahoma" w:cs="Tahoma"/>
        </w:rPr>
        <w:t>να γνωρίζουμε τις εφαρμοζόμενε</w:t>
      </w:r>
      <w:r w:rsidR="00A55FA6">
        <w:rPr>
          <w:rFonts w:ascii="Tahoma" w:hAnsi="Tahoma" w:cs="Tahoma"/>
        </w:rPr>
        <w:t>ς πρακτικές αυτών των χωρών, αναρωτιόμαστε</w:t>
      </w:r>
      <w:r w:rsidR="00F3096E">
        <w:rPr>
          <w:rFonts w:ascii="Tahoma" w:hAnsi="Tahoma" w:cs="Tahoma"/>
        </w:rPr>
        <w:t xml:space="preserve"> </w:t>
      </w:r>
      <w:r w:rsidR="004D5657">
        <w:rPr>
          <w:rFonts w:ascii="Tahoma" w:hAnsi="Tahoma" w:cs="Tahoma"/>
        </w:rPr>
        <w:t xml:space="preserve">από πού προκύπτουν αυτές οι πρακτικές στις χώρες αυτές </w:t>
      </w:r>
      <w:r w:rsidR="00A55FA6">
        <w:rPr>
          <w:rFonts w:ascii="Tahoma" w:hAnsi="Tahoma" w:cs="Tahoma"/>
        </w:rPr>
        <w:t xml:space="preserve">και </w:t>
      </w:r>
      <w:r w:rsidR="00F3096E">
        <w:rPr>
          <w:rFonts w:ascii="Tahoma" w:hAnsi="Tahoma" w:cs="Tahoma"/>
        </w:rPr>
        <w:t>παρακαλούμε όπως μας αποστείλετε τα σχετικά έγγραφα των Υπουργείων Υγείας της Γαλλίας και της Γερμανίας</w:t>
      </w:r>
      <w:r w:rsidR="00A55FA6">
        <w:rPr>
          <w:rFonts w:ascii="Tahoma" w:hAnsi="Tahoma" w:cs="Tahoma"/>
        </w:rPr>
        <w:t>,</w:t>
      </w:r>
      <w:r w:rsidR="00F3096E">
        <w:rPr>
          <w:rFonts w:ascii="Tahoma" w:hAnsi="Tahoma" w:cs="Tahoma"/>
        </w:rPr>
        <w:t xml:space="preserve"> όπου να αναφέρουν τον τρόπο υλοποίησης αυτού του διαχωρισμού αποζημίωσης των μηχανημάτων Αξονικής και Μαγνητικής Τομογραφίας.</w:t>
      </w:r>
    </w:p>
    <w:p w:rsidR="00B43E94" w:rsidRDefault="00B43E94" w:rsidP="00736FEC">
      <w:pPr>
        <w:pStyle w:val="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Τέλος, αναρωτώμενοι για το είδος των πληροφοριών που λαμβάνει ο ΕΟΠΥΥ και τις πρακτικές που εφαρμόζει</w:t>
      </w:r>
      <w:r w:rsidR="0094297C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θα θέλαμε να μας ενημερώσετε για το τι γνώσεις διαθέτουν οι υπάλληλοι του ΕΟΠΥΥ που εισηγούνται τέτοιου είδους πρακτικές. </w:t>
      </w:r>
      <w:r w:rsidR="0094297C">
        <w:rPr>
          <w:rFonts w:ascii="Tahoma" w:hAnsi="Tahoma" w:cs="Tahoma"/>
        </w:rPr>
        <w:t>Αναρωτιόμαστε</w:t>
      </w:r>
      <w:r>
        <w:rPr>
          <w:rFonts w:ascii="Tahoma" w:hAnsi="Tahoma" w:cs="Tahoma"/>
        </w:rPr>
        <w:t xml:space="preserve"> εάν είναι γιατροί </w:t>
      </w:r>
      <w:proofErr w:type="spellStart"/>
      <w:r>
        <w:rPr>
          <w:rFonts w:ascii="Tahoma" w:hAnsi="Tahoma" w:cs="Tahoma"/>
        </w:rPr>
        <w:t>ακτινοδιαγνώστες</w:t>
      </w:r>
      <w:proofErr w:type="spellEnd"/>
      <w:r>
        <w:rPr>
          <w:rFonts w:ascii="Tahoma" w:hAnsi="Tahoma" w:cs="Tahoma"/>
        </w:rPr>
        <w:t xml:space="preserve"> ή </w:t>
      </w:r>
      <w:proofErr w:type="spellStart"/>
      <w:r w:rsidR="0094297C">
        <w:rPr>
          <w:rFonts w:ascii="Tahoma" w:hAnsi="Tahoma" w:cs="Tahoma"/>
        </w:rPr>
        <w:t>ακτινοφυσικοί</w:t>
      </w:r>
      <w:proofErr w:type="spellEnd"/>
      <w:r w:rsidR="0094297C">
        <w:rPr>
          <w:rFonts w:ascii="Tahoma" w:hAnsi="Tahoma" w:cs="Tahoma"/>
        </w:rPr>
        <w:t>, εάν</w:t>
      </w:r>
      <w:r>
        <w:rPr>
          <w:rFonts w:ascii="Tahoma" w:hAnsi="Tahoma" w:cs="Tahoma"/>
        </w:rPr>
        <w:t xml:space="preserve"> γνωρίζουν τις βασικές αρχέ</w:t>
      </w:r>
      <w:r w:rsidR="004E489E">
        <w:rPr>
          <w:rFonts w:ascii="Tahoma" w:hAnsi="Tahoma" w:cs="Tahoma"/>
        </w:rPr>
        <w:t>ς προστασίας από τις ακτινοβολίες</w:t>
      </w:r>
      <w:r>
        <w:rPr>
          <w:rFonts w:ascii="Tahoma" w:hAnsi="Tahoma" w:cs="Tahoma"/>
        </w:rPr>
        <w:t xml:space="preserve"> (</w:t>
      </w:r>
      <w:r>
        <w:rPr>
          <w:rFonts w:ascii="Tahoma" w:hAnsi="Tahoma" w:cs="Tahoma"/>
          <w:lang w:val="en-US"/>
        </w:rPr>
        <w:t>ALARA</w:t>
      </w:r>
      <w:r>
        <w:rPr>
          <w:rFonts w:ascii="Tahoma" w:hAnsi="Tahoma" w:cs="Tahoma"/>
        </w:rPr>
        <w:t xml:space="preserve">), εάν γνωρίζουν τη σύνθετη διαδικασία ελέγχου και </w:t>
      </w:r>
      <w:proofErr w:type="spellStart"/>
      <w:r>
        <w:rPr>
          <w:rFonts w:ascii="Tahoma" w:hAnsi="Tahoma" w:cs="Tahoma"/>
        </w:rPr>
        <w:t>αδειοδότησης</w:t>
      </w:r>
      <w:proofErr w:type="spellEnd"/>
      <w:r>
        <w:rPr>
          <w:rFonts w:ascii="Tahoma" w:hAnsi="Tahoma" w:cs="Tahoma"/>
        </w:rPr>
        <w:t xml:space="preserve"> των ακτινολογικών εργαστηρίων μέσω της ΕΕΑΕ, εάν γνωρίζουν το υφιστάμενο κανονιστικό πλαίσιο της Ε.Ε.</w:t>
      </w:r>
      <w:r w:rsidR="00F74AA9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το οποίο εφαρμόζεται ήδη και στην χώρα μας, για την εγκατάσταση τέτοιων συστημάτων σε διαγνωστικά εργαστήρια και εάν έχουν έρθει σε επαφή με αντίστοιχες ιατρικές εταιρείες ή θεσμικούς φορείς για σχετική διαβούλευση.</w:t>
      </w:r>
    </w:p>
    <w:p w:rsidR="00B43E94" w:rsidRPr="00B43E94" w:rsidRDefault="00B43E94" w:rsidP="00736FEC">
      <w:pPr>
        <w:pStyle w:val="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Επιπλέον αναρωτιόμαστε για το εάν </w:t>
      </w:r>
      <w:r w:rsidRPr="00F74AA9">
        <w:rPr>
          <w:rFonts w:ascii="Tahoma" w:hAnsi="Tahoma" w:cs="Tahoma"/>
          <w:b/>
        </w:rPr>
        <w:t>ο ΕΟΠΥΥ προσπαθεί</w:t>
      </w:r>
      <w:r>
        <w:rPr>
          <w:rFonts w:ascii="Tahoma" w:hAnsi="Tahoma" w:cs="Tahoma"/>
        </w:rPr>
        <w:t xml:space="preserve"> τελικά να μετατραπεί σε ασφαλιστική εταιρεία, οργανισμό πιστοποίησης των </w:t>
      </w:r>
      <w:proofErr w:type="spellStart"/>
      <w:r>
        <w:rPr>
          <w:rFonts w:ascii="Tahoma" w:hAnsi="Tahoma" w:cs="Tahoma"/>
        </w:rPr>
        <w:t>παρόχων</w:t>
      </w:r>
      <w:proofErr w:type="spellEnd"/>
      <w:r>
        <w:rPr>
          <w:rFonts w:ascii="Tahoma" w:hAnsi="Tahoma" w:cs="Tahoma"/>
        </w:rPr>
        <w:t xml:space="preserve">, φορέα </w:t>
      </w:r>
      <w:proofErr w:type="spellStart"/>
      <w:r>
        <w:rPr>
          <w:rFonts w:ascii="Tahoma" w:hAnsi="Tahoma" w:cs="Tahoma"/>
        </w:rPr>
        <w:t>αδειοδότησης</w:t>
      </w:r>
      <w:proofErr w:type="spellEnd"/>
      <w:r>
        <w:rPr>
          <w:rFonts w:ascii="Tahoma" w:hAnsi="Tahoma" w:cs="Tahoma"/>
        </w:rPr>
        <w:t xml:space="preserve"> των ιατρείων και εργαστηρίων </w:t>
      </w:r>
      <w:r w:rsidRPr="00F74AA9">
        <w:rPr>
          <w:rFonts w:ascii="Tahoma" w:hAnsi="Tahoma" w:cs="Tahoma"/>
          <w:b/>
        </w:rPr>
        <w:t>υποκ</w:t>
      </w:r>
      <w:r w:rsidR="001C7D89">
        <w:rPr>
          <w:rFonts w:ascii="Tahoma" w:hAnsi="Tahoma" w:cs="Tahoma"/>
          <w:b/>
        </w:rPr>
        <w:t xml:space="preserve">αθιστώντας τους καθ’ </w:t>
      </w:r>
      <w:proofErr w:type="spellStart"/>
      <w:r w:rsidR="001C7D89">
        <w:rPr>
          <w:rFonts w:ascii="Tahoma" w:hAnsi="Tahoma" w:cs="Tahoma"/>
          <w:b/>
        </w:rPr>
        <w:t>ύλην</w:t>
      </w:r>
      <w:proofErr w:type="spellEnd"/>
      <w:r w:rsidR="001C7D89">
        <w:rPr>
          <w:rFonts w:ascii="Tahoma" w:hAnsi="Tahoma" w:cs="Tahoma"/>
          <w:b/>
        </w:rPr>
        <w:t xml:space="preserve"> αρμόδι</w:t>
      </w:r>
      <w:r w:rsidRPr="00F74AA9">
        <w:rPr>
          <w:rFonts w:ascii="Tahoma" w:hAnsi="Tahoma" w:cs="Tahoma"/>
          <w:b/>
        </w:rPr>
        <w:t>ους φορείς</w:t>
      </w:r>
      <w:r w:rsidR="001C7D89">
        <w:rPr>
          <w:rFonts w:ascii="Tahoma" w:hAnsi="Tahoma" w:cs="Tahoma"/>
          <w:b/>
        </w:rPr>
        <w:t>,</w:t>
      </w:r>
      <w:r w:rsidRPr="00F74AA9">
        <w:rPr>
          <w:rFonts w:ascii="Tahoma" w:hAnsi="Tahoma" w:cs="Tahoma"/>
          <w:b/>
        </w:rPr>
        <w:t xml:space="preserve"> που είναι η ΕΕΑΕ κα</w:t>
      </w:r>
      <w:r w:rsidR="001C7D89">
        <w:rPr>
          <w:rFonts w:ascii="Tahoma" w:hAnsi="Tahoma" w:cs="Tahoma"/>
          <w:b/>
        </w:rPr>
        <w:t>ι οι Ιατρικοί Σύλλογοι ή θέλει να γίνει φορέας</w:t>
      </w:r>
      <w:r w:rsidRPr="00F74AA9">
        <w:rPr>
          <w:rFonts w:ascii="Tahoma" w:hAnsi="Tahoma" w:cs="Tahoma"/>
          <w:b/>
        </w:rPr>
        <w:t xml:space="preserve"> που θα εφαρμόζει πολιτικές υγείας παραγκωνίζοντας ακόμα και το Υπουργείο Υγείας.</w:t>
      </w:r>
      <w:r>
        <w:rPr>
          <w:rFonts w:ascii="Tahoma" w:hAnsi="Tahoma" w:cs="Tahoma"/>
        </w:rPr>
        <w:t xml:space="preserve"> </w:t>
      </w:r>
    </w:p>
    <w:p w:rsidR="00F3096E" w:rsidRDefault="00F3096E" w:rsidP="00736FEC">
      <w:pPr>
        <w:pStyle w:val="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Σε κάθε περίπτωση, παρακαλούμε για τη διαβούλευση επί του ζητήματος των «ποιοτικών κριτηρίων» που ονομάζετε εσείς και κριτηρίων περικοπής που ονομάζει όλη η ιατρική κοινότητα, να γίνει με το Συντονιστικό Όργανο φορέων Π.Φ.Υ.</w:t>
      </w:r>
      <w:r w:rsidR="00526E9E">
        <w:rPr>
          <w:rFonts w:ascii="Tahoma" w:hAnsi="Tahoma" w:cs="Tahoma"/>
        </w:rPr>
        <w:t>, την ΕΕΑΕ, τους Ιατρικούς Συλλόγους και τις εμπλεκόμενες Επιστημονικές Ιατρικές Εταιρείες.</w:t>
      </w:r>
    </w:p>
    <w:p w:rsidR="00524FFA" w:rsidRDefault="00524FFA" w:rsidP="004C61E2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524FFA" w:rsidRDefault="00524FFA" w:rsidP="00845DFD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D47C1E" w:rsidRPr="00FE233E" w:rsidRDefault="00D47C1E" w:rsidP="00D47C1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D47C1E" w:rsidRPr="00FE233E" w:rsidRDefault="00D47C1E" w:rsidP="00D47C1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D47C1E" w:rsidRPr="00FE233E" w:rsidRDefault="00D47C1E" w:rsidP="00D47C1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D47C1E" w:rsidRPr="00FE233E" w:rsidRDefault="00D47C1E" w:rsidP="00D47C1E">
      <w:pPr>
        <w:jc w:val="center"/>
        <w:rPr>
          <w:rFonts w:ascii="Tahoma" w:hAnsi="Tahoma" w:cs="Tahoma"/>
        </w:rPr>
      </w:pPr>
    </w:p>
    <w:p w:rsidR="00D47C1E" w:rsidRPr="00FE233E" w:rsidRDefault="00D47C1E" w:rsidP="00D47C1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D47C1E" w:rsidRPr="00FE233E" w:rsidRDefault="00D47C1E" w:rsidP="00D47C1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524FFA" w:rsidRDefault="00524FFA" w:rsidP="00845DFD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524FFA" w:rsidRPr="00524FFA" w:rsidRDefault="00524FFA" w:rsidP="00524FFA">
      <w:pPr>
        <w:pStyle w:val="Web"/>
        <w:rPr>
          <w:rFonts w:ascii="Tahoma" w:hAnsi="Tahoma" w:cs="Tahoma"/>
        </w:rPr>
      </w:pPr>
    </w:p>
    <w:p w:rsidR="00524FFA" w:rsidRDefault="00524FFA" w:rsidP="00524FFA">
      <w:pPr>
        <w:pStyle w:val="Web"/>
        <w:rPr>
          <w:rFonts w:ascii="Tahoma" w:hAnsi="Tahoma" w:cs="Tahoma"/>
        </w:rPr>
      </w:pPr>
    </w:p>
    <w:p w:rsidR="00524FFA" w:rsidRPr="00524FFA" w:rsidRDefault="00524FFA" w:rsidP="00524FFA">
      <w:pPr>
        <w:pStyle w:val="Web"/>
        <w:rPr>
          <w:rFonts w:ascii="Tahoma" w:hAnsi="Tahoma" w:cs="Tahoma"/>
        </w:rPr>
      </w:pPr>
    </w:p>
    <w:sectPr w:rsidR="00524FFA" w:rsidRPr="00524FFA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D5F"/>
    <w:rsid w:val="000023CE"/>
    <w:rsid w:val="0000335E"/>
    <w:rsid w:val="00004E78"/>
    <w:rsid w:val="00006953"/>
    <w:rsid w:val="00007A94"/>
    <w:rsid w:val="00011CA5"/>
    <w:rsid w:val="000120FB"/>
    <w:rsid w:val="00015014"/>
    <w:rsid w:val="00015AF0"/>
    <w:rsid w:val="00015EA1"/>
    <w:rsid w:val="00023319"/>
    <w:rsid w:val="000235FF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35E4D"/>
    <w:rsid w:val="00040104"/>
    <w:rsid w:val="000418ED"/>
    <w:rsid w:val="0004294D"/>
    <w:rsid w:val="00042C46"/>
    <w:rsid w:val="0004584F"/>
    <w:rsid w:val="00050C51"/>
    <w:rsid w:val="0005153B"/>
    <w:rsid w:val="000526F4"/>
    <w:rsid w:val="00055CB8"/>
    <w:rsid w:val="00055DC3"/>
    <w:rsid w:val="0005699B"/>
    <w:rsid w:val="0006489C"/>
    <w:rsid w:val="000670D6"/>
    <w:rsid w:val="00072140"/>
    <w:rsid w:val="00072B65"/>
    <w:rsid w:val="000737ED"/>
    <w:rsid w:val="00073F09"/>
    <w:rsid w:val="000745CE"/>
    <w:rsid w:val="00075FB3"/>
    <w:rsid w:val="000773DE"/>
    <w:rsid w:val="000774C0"/>
    <w:rsid w:val="00077DB5"/>
    <w:rsid w:val="00082ACC"/>
    <w:rsid w:val="00083507"/>
    <w:rsid w:val="00085EF0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76AD"/>
    <w:rsid w:val="000C528F"/>
    <w:rsid w:val="000C7D1A"/>
    <w:rsid w:val="000D2372"/>
    <w:rsid w:val="000D2EAA"/>
    <w:rsid w:val="000D3856"/>
    <w:rsid w:val="000D4AAE"/>
    <w:rsid w:val="000E1532"/>
    <w:rsid w:val="000E205F"/>
    <w:rsid w:val="000E74E1"/>
    <w:rsid w:val="000E75AF"/>
    <w:rsid w:val="000F1379"/>
    <w:rsid w:val="000F14C2"/>
    <w:rsid w:val="000F333D"/>
    <w:rsid w:val="000F5FB9"/>
    <w:rsid w:val="00107BF8"/>
    <w:rsid w:val="00111E54"/>
    <w:rsid w:val="00112C6A"/>
    <w:rsid w:val="001145ED"/>
    <w:rsid w:val="00115F36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30A4"/>
    <w:rsid w:val="001332BF"/>
    <w:rsid w:val="00137984"/>
    <w:rsid w:val="00142642"/>
    <w:rsid w:val="00142D02"/>
    <w:rsid w:val="00144AF0"/>
    <w:rsid w:val="001470F2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73B5"/>
    <w:rsid w:val="00180A43"/>
    <w:rsid w:val="0018237B"/>
    <w:rsid w:val="00185209"/>
    <w:rsid w:val="0018664E"/>
    <w:rsid w:val="00186E88"/>
    <w:rsid w:val="00194935"/>
    <w:rsid w:val="0019623A"/>
    <w:rsid w:val="00196682"/>
    <w:rsid w:val="001A04C3"/>
    <w:rsid w:val="001A5B10"/>
    <w:rsid w:val="001A778F"/>
    <w:rsid w:val="001A7EF3"/>
    <w:rsid w:val="001B0534"/>
    <w:rsid w:val="001B2692"/>
    <w:rsid w:val="001B2DF4"/>
    <w:rsid w:val="001B4681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AA3"/>
    <w:rsid w:val="001D7054"/>
    <w:rsid w:val="001D7714"/>
    <w:rsid w:val="001E1789"/>
    <w:rsid w:val="001E218A"/>
    <w:rsid w:val="001E302E"/>
    <w:rsid w:val="001F0304"/>
    <w:rsid w:val="001F045E"/>
    <w:rsid w:val="001F0495"/>
    <w:rsid w:val="001F2B77"/>
    <w:rsid w:val="001F4BC9"/>
    <w:rsid w:val="001F4D25"/>
    <w:rsid w:val="001F53D3"/>
    <w:rsid w:val="001F6AFD"/>
    <w:rsid w:val="001F6D63"/>
    <w:rsid w:val="001F7B05"/>
    <w:rsid w:val="00201798"/>
    <w:rsid w:val="002021B3"/>
    <w:rsid w:val="0020243C"/>
    <w:rsid w:val="00203B35"/>
    <w:rsid w:val="002048B9"/>
    <w:rsid w:val="00205555"/>
    <w:rsid w:val="00206A0E"/>
    <w:rsid w:val="0020722E"/>
    <w:rsid w:val="002103C2"/>
    <w:rsid w:val="00211BBC"/>
    <w:rsid w:val="00212CBE"/>
    <w:rsid w:val="00215A0E"/>
    <w:rsid w:val="00220740"/>
    <w:rsid w:val="002212E5"/>
    <w:rsid w:val="0022137E"/>
    <w:rsid w:val="002223D0"/>
    <w:rsid w:val="00222709"/>
    <w:rsid w:val="00223E71"/>
    <w:rsid w:val="00226342"/>
    <w:rsid w:val="00226F5F"/>
    <w:rsid w:val="00227939"/>
    <w:rsid w:val="00232289"/>
    <w:rsid w:val="00232F40"/>
    <w:rsid w:val="002339DA"/>
    <w:rsid w:val="00235825"/>
    <w:rsid w:val="0023601A"/>
    <w:rsid w:val="00237079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7275E"/>
    <w:rsid w:val="002732AD"/>
    <w:rsid w:val="0027346F"/>
    <w:rsid w:val="00273DDF"/>
    <w:rsid w:val="00274877"/>
    <w:rsid w:val="00280B63"/>
    <w:rsid w:val="00282668"/>
    <w:rsid w:val="00283109"/>
    <w:rsid w:val="00284B34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CA4"/>
    <w:rsid w:val="002B2CEE"/>
    <w:rsid w:val="002B302A"/>
    <w:rsid w:val="002B7873"/>
    <w:rsid w:val="002B7DDC"/>
    <w:rsid w:val="002B7EB9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724"/>
    <w:rsid w:val="002F1EBC"/>
    <w:rsid w:val="002F3DF3"/>
    <w:rsid w:val="002F46FA"/>
    <w:rsid w:val="002F7AB2"/>
    <w:rsid w:val="00306963"/>
    <w:rsid w:val="00307C7C"/>
    <w:rsid w:val="00307F6E"/>
    <w:rsid w:val="00312B38"/>
    <w:rsid w:val="00312B9D"/>
    <w:rsid w:val="00313411"/>
    <w:rsid w:val="00315763"/>
    <w:rsid w:val="00316B91"/>
    <w:rsid w:val="00317B3C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1833"/>
    <w:rsid w:val="00346B0C"/>
    <w:rsid w:val="003475DD"/>
    <w:rsid w:val="00350E13"/>
    <w:rsid w:val="00353894"/>
    <w:rsid w:val="00353DAF"/>
    <w:rsid w:val="00355A82"/>
    <w:rsid w:val="00355D3B"/>
    <w:rsid w:val="00361128"/>
    <w:rsid w:val="00362F5C"/>
    <w:rsid w:val="00364034"/>
    <w:rsid w:val="003648EB"/>
    <w:rsid w:val="003712F9"/>
    <w:rsid w:val="00372290"/>
    <w:rsid w:val="003738A3"/>
    <w:rsid w:val="003738FD"/>
    <w:rsid w:val="0037544F"/>
    <w:rsid w:val="003776BF"/>
    <w:rsid w:val="00386B00"/>
    <w:rsid w:val="00390F10"/>
    <w:rsid w:val="0039387E"/>
    <w:rsid w:val="00393FE5"/>
    <w:rsid w:val="003947B1"/>
    <w:rsid w:val="00394B93"/>
    <w:rsid w:val="003974E3"/>
    <w:rsid w:val="003A1A34"/>
    <w:rsid w:val="003A1BE2"/>
    <w:rsid w:val="003A263F"/>
    <w:rsid w:val="003A383B"/>
    <w:rsid w:val="003A43A5"/>
    <w:rsid w:val="003A53F4"/>
    <w:rsid w:val="003B064F"/>
    <w:rsid w:val="003B1AE6"/>
    <w:rsid w:val="003B3920"/>
    <w:rsid w:val="003B3E86"/>
    <w:rsid w:val="003B63A9"/>
    <w:rsid w:val="003C1353"/>
    <w:rsid w:val="003C2560"/>
    <w:rsid w:val="003C3491"/>
    <w:rsid w:val="003C3AFA"/>
    <w:rsid w:val="003C463A"/>
    <w:rsid w:val="003C795F"/>
    <w:rsid w:val="003D0A62"/>
    <w:rsid w:val="003D2BC7"/>
    <w:rsid w:val="003D314E"/>
    <w:rsid w:val="003E0346"/>
    <w:rsid w:val="003E43AD"/>
    <w:rsid w:val="003E67EA"/>
    <w:rsid w:val="003F2014"/>
    <w:rsid w:val="003F24A2"/>
    <w:rsid w:val="003F303B"/>
    <w:rsid w:val="003F41A7"/>
    <w:rsid w:val="003F43D8"/>
    <w:rsid w:val="003F5169"/>
    <w:rsid w:val="003F587D"/>
    <w:rsid w:val="00402B40"/>
    <w:rsid w:val="00403A69"/>
    <w:rsid w:val="00403CBD"/>
    <w:rsid w:val="004044FB"/>
    <w:rsid w:val="00404572"/>
    <w:rsid w:val="00404A41"/>
    <w:rsid w:val="0040570C"/>
    <w:rsid w:val="00407CAC"/>
    <w:rsid w:val="00410BFB"/>
    <w:rsid w:val="00411BF3"/>
    <w:rsid w:val="00414453"/>
    <w:rsid w:val="0041552E"/>
    <w:rsid w:val="004171B0"/>
    <w:rsid w:val="00420311"/>
    <w:rsid w:val="00427D13"/>
    <w:rsid w:val="00427E2C"/>
    <w:rsid w:val="00431812"/>
    <w:rsid w:val="00432E52"/>
    <w:rsid w:val="004340A0"/>
    <w:rsid w:val="00434380"/>
    <w:rsid w:val="0043546B"/>
    <w:rsid w:val="004447FE"/>
    <w:rsid w:val="00445887"/>
    <w:rsid w:val="00447083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60496"/>
    <w:rsid w:val="00460CE1"/>
    <w:rsid w:val="00462D22"/>
    <w:rsid w:val="00463576"/>
    <w:rsid w:val="00463844"/>
    <w:rsid w:val="00464A58"/>
    <w:rsid w:val="00464FA0"/>
    <w:rsid w:val="004657EA"/>
    <w:rsid w:val="004670FA"/>
    <w:rsid w:val="0047143D"/>
    <w:rsid w:val="00471D4F"/>
    <w:rsid w:val="00472E54"/>
    <w:rsid w:val="004739C0"/>
    <w:rsid w:val="00473B9A"/>
    <w:rsid w:val="00474CED"/>
    <w:rsid w:val="00474E79"/>
    <w:rsid w:val="00475F91"/>
    <w:rsid w:val="0048405C"/>
    <w:rsid w:val="00495437"/>
    <w:rsid w:val="0049586A"/>
    <w:rsid w:val="004966E1"/>
    <w:rsid w:val="00496821"/>
    <w:rsid w:val="004A32F5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5657"/>
    <w:rsid w:val="004D6D28"/>
    <w:rsid w:val="004E0733"/>
    <w:rsid w:val="004E489E"/>
    <w:rsid w:val="004E5FB8"/>
    <w:rsid w:val="004E73BD"/>
    <w:rsid w:val="004F1185"/>
    <w:rsid w:val="004F140E"/>
    <w:rsid w:val="004F2360"/>
    <w:rsid w:val="004F3D5F"/>
    <w:rsid w:val="004F552C"/>
    <w:rsid w:val="004F67B1"/>
    <w:rsid w:val="004F7B0A"/>
    <w:rsid w:val="0050543F"/>
    <w:rsid w:val="00505507"/>
    <w:rsid w:val="005076F7"/>
    <w:rsid w:val="00511818"/>
    <w:rsid w:val="005124C3"/>
    <w:rsid w:val="0051257E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DC"/>
    <w:rsid w:val="00526E9E"/>
    <w:rsid w:val="00531199"/>
    <w:rsid w:val="0053151D"/>
    <w:rsid w:val="00532AF1"/>
    <w:rsid w:val="005336C7"/>
    <w:rsid w:val="00535B2A"/>
    <w:rsid w:val="00537067"/>
    <w:rsid w:val="00537BD4"/>
    <w:rsid w:val="00540911"/>
    <w:rsid w:val="00540980"/>
    <w:rsid w:val="0054256B"/>
    <w:rsid w:val="005443FB"/>
    <w:rsid w:val="00545F21"/>
    <w:rsid w:val="00546E06"/>
    <w:rsid w:val="00550192"/>
    <w:rsid w:val="0055041C"/>
    <w:rsid w:val="005533CF"/>
    <w:rsid w:val="0055372C"/>
    <w:rsid w:val="00553F15"/>
    <w:rsid w:val="00554CE6"/>
    <w:rsid w:val="00555086"/>
    <w:rsid w:val="00557A42"/>
    <w:rsid w:val="0056360C"/>
    <w:rsid w:val="00563B47"/>
    <w:rsid w:val="0056590C"/>
    <w:rsid w:val="005662DD"/>
    <w:rsid w:val="00567710"/>
    <w:rsid w:val="005702D2"/>
    <w:rsid w:val="00571ACE"/>
    <w:rsid w:val="00573858"/>
    <w:rsid w:val="005776ED"/>
    <w:rsid w:val="005844C9"/>
    <w:rsid w:val="00584D5F"/>
    <w:rsid w:val="00584F46"/>
    <w:rsid w:val="00586F9C"/>
    <w:rsid w:val="005902A4"/>
    <w:rsid w:val="00592DC4"/>
    <w:rsid w:val="00593EA1"/>
    <w:rsid w:val="00594EAF"/>
    <w:rsid w:val="00595257"/>
    <w:rsid w:val="005A1109"/>
    <w:rsid w:val="005A1DE9"/>
    <w:rsid w:val="005A405D"/>
    <w:rsid w:val="005A6A12"/>
    <w:rsid w:val="005A6DF4"/>
    <w:rsid w:val="005B15B4"/>
    <w:rsid w:val="005B1CE4"/>
    <w:rsid w:val="005B1D92"/>
    <w:rsid w:val="005B37BE"/>
    <w:rsid w:val="005B5048"/>
    <w:rsid w:val="005B6F03"/>
    <w:rsid w:val="005C14D3"/>
    <w:rsid w:val="005C1FDA"/>
    <w:rsid w:val="005C52FD"/>
    <w:rsid w:val="005C644E"/>
    <w:rsid w:val="005C6B33"/>
    <w:rsid w:val="005D50F8"/>
    <w:rsid w:val="005D533A"/>
    <w:rsid w:val="005D6268"/>
    <w:rsid w:val="005D7960"/>
    <w:rsid w:val="005E0E1C"/>
    <w:rsid w:val="005E1D3B"/>
    <w:rsid w:val="005E1EA1"/>
    <w:rsid w:val="005E344A"/>
    <w:rsid w:val="005E4F5C"/>
    <w:rsid w:val="005E6A0E"/>
    <w:rsid w:val="005E6D5E"/>
    <w:rsid w:val="005F12B7"/>
    <w:rsid w:val="005F2592"/>
    <w:rsid w:val="005F32A8"/>
    <w:rsid w:val="005F5CAF"/>
    <w:rsid w:val="005F6861"/>
    <w:rsid w:val="005F6923"/>
    <w:rsid w:val="00603478"/>
    <w:rsid w:val="00604719"/>
    <w:rsid w:val="00606421"/>
    <w:rsid w:val="00610440"/>
    <w:rsid w:val="006120C8"/>
    <w:rsid w:val="006122F5"/>
    <w:rsid w:val="006145C1"/>
    <w:rsid w:val="00616AFC"/>
    <w:rsid w:val="00616C35"/>
    <w:rsid w:val="00617855"/>
    <w:rsid w:val="00617EF2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7CE"/>
    <w:rsid w:val="00650051"/>
    <w:rsid w:val="0065084D"/>
    <w:rsid w:val="0065198C"/>
    <w:rsid w:val="00652043"/>
    <w:rsid w:val="006548A3"/>
    <w:rsid w:val="006553B1"/>
    <w:rsid w:val="00660C8E"/>
    <w:rsid w:val="0066113D"/>
    <w:rsid w:val="00662506"/>
    <w:rsid w:val="00663422"/>
    <w:rsid w:val="00663641"/>
    <w:rsid w:val="00663675"/>
    <w:rsid w:val="0066412E"/>
    <w:rsid w:val="006673B7"/>
    <w:rsid w:val="006674E4"/>
    <w:rsid w:val="006679F8"/>
    <w:rsid w:val="00667DDB"/>
    <w:rsid w:val="0067096E"/>
    <w:rsid w:val="006723D6"/>
    <w:rsid w:val="00676032"/>
    <w:rsid w:val="00676840"/>
    <w:rsid w:val="00680C69"/>
    <w:rsid w:val="00682126"/>
    <w:rsid w:val="006821C8"/>
    <w:rsid w:val="00684F89"/>
    <w:rsid w:val="0068510A"/>
    <w:rsid w:val="006855F8"/>
    <w:rsid w:val="00686530"/>
    <w:rsid w:val="00687459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1F9A"/>
    <w:rsid w:val="006A4460"/>
    <w:rsid w:val="006A5741"/>
    <w:rsid w:val="006B369F"/>
    <w:rsid w:val="006B5629"/>
    <w:rsid w:val="006C5239"/>
    <w:rsid w:val="006C7AAA"/>
    <w:rsid w:val="006D0C0A"/>
    <w:rsid w:val="006D0EFC"/>
    <w:rsid w:val="006D33C6"/>
    <w:rsid w:val="006D53A0"/>
    <w:rsid w:val="006D5413"/>
    <w:rsid w:val="006D5C64"/>
    <w:rsid w:val="006D7A0B"/>
    <w:rsid w:val="006D7C81"/>
    <w:rsid w:val="006E03A8"/>
    <w:rsid w:val="006E0919"/>
    <w:rsid w:val="006E34EE"/>
    <w:rsid w:val="006E704E"/>
    <w:rsid w:val="006F0472"/>
    <w:rsid w:val="006F2743"/>
    <w:rsid w:val="006F40B0"/>
    <w:rsid w:val="006F62DC"/>
    <w:rsid w:val="00700320"/>
    <w:rsid w:val="00700674"/>
    <w:rsid w:val="0070079A"/>
    <w:rsid w:val="00702719"/>
    <w:rsid w:val="00707298"/>
    <w:rsid w:val="00707FD5"/>
    <w:rsid w:val="00710E3E"/>
    <w:rsid w:val="00711767"/>
    <w:rsid w:val="007135AC"/>
    <w:rsid w:val="007156EF"/>
    <w:rsid w:val="007167DD"/>
    <w:rsid w:val="00716D13"/>
    <w:rsid w:val="00716D3D"/>
    <w:rsid w:val="00717D29"/>
    <w:rsid w:val="0072286B"/>
    <w:rsid w:val="00722ED9"/>
    <w:rsid w:val="00726C10"/>
    <w:rsid w:val="00727D19"/>
    <w:rsid w:val="0073461F"/>
    <w:rsid w:val="0073497C"/>
    <w:rsid w:val="00735503"/>
    <w:rsid w:val="00736044"/>
    <w:rsid w:val="00736FEC"/>
    <w:rsid w:val="007406D3"/>
    <w:rsid w:val="00741046"/>
    <w:rsid w:val="00741C10"/>
    <w:rsid w:val="00746C81"/>
    <w:rsid w:val="00752373"/>
    <w:rsid w:val="00752EEB"/>
    <w:rsid w:val="00754D63"/>
    <w:rsid w:val="00755C6E"/>
    <w:rsid w:val="00755F9E"/>
    <w:rsid w:val="0076050A"/>
    <w:rsid w:val="007620A1"/>
    <w:rsid w:val="00762342"/>
    <w:rsid w:val="007643C0"/>
    <w:rsid w:val="00772538"/>
    <w:rsid w:val="007735BE"/>
    <w:rsid w:val="00774B1E"/>
    <w:rsid w:val="00775318"/>
    <w:rsid w:val="00777B2B"/>
    <w:rsid w:val="007800A8"/>
    <w:rsid w:val="007802B2"/>
    <w:rsid w:val="00781C25"/>
    <w:rsid w:val="00781DE8"/>
    <w:rsid w:val="00786A3D"/>
    <w:rsid w:val="0079121A"/>
    <w:rsid w:val="00791743"/>
    <w:rsid w:val="00791840"/>
    <w:rsid w:val="0079210C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9B1"/>
    <w:rsid w:val="007E1CBC"/>
    <w:rsid w:val="007E27DE"/>
    <w:rsid w:val="007E31F2"/>
    <w:rsid w:val="007E4160"/>
    <w:rsid w:val="007E4A79"/>
    <w:rsid w:val="007E78A2"/>
    <w:rsid w:val="007F212B"/>
    <w:rsid w:val="007F7007"/>
    <w:rsid w:val="00800211"/>
    <w:rsid w:val="00802BEE"/>
    <w:rsid w:val="00804DCF"/>
    <w:rsid w:val="00805325"/>
    <w:rsid w:val="008061C1"/>
    <w:rsid w:val="0080621E"/>
    <w:rsid w:val="00807182"/>
    <w:rsid w:val="00813896"/>
    <w:rsid w:val="0081396A"/>
    <w:rsid w:val="00815E9D"/>
    <w:rsid w:val="008204FF"/>
    <w:rsid w:val="0082077F"/>
    <w:rsid w:val="00820C1E"/>
    <w:rsid w:val="00821F26"/>
    <w:rsid w:val="008222FA"/>
    <w:rsid w:val="008228A6"/>
    <w:rsid w:val="00822A07"/>
    <w:rsid w:val="008234D9"/>
    <w:rsid w:val="00827B6A"/>
    <w:rsid w:val="008301FA"/>
    <w:rsid w:val="00831B81"/>
    <w:rsid w:val="00831E8B"/>
    <w:rsid w:val="0083306D"/>
    <w:rsid w:val="008334F4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84365"/>
    <w:rsid w:val="00884438"/>
    <w:rsid w:val="00884638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E1EF9"/>
    <w:rsid w:val="008E2915"/>
    <w:rsid w:val="008E336B"/>
    <w:rsid w:val="008E396A"/>
    <w:rsid w:val="008F0987"/>
    <w:rsid w:val="008F3F48"/>
    <w:rsid w:val="008F4F55"/>
    <w:rsid w:val="008F5416"/>
    <w:rsid w:val="008F5646"/>
    <w:rsid w:val="008F60B3"/>
    <w:rsid w:val="008F73A7"/>
    <w:rsid w:val="008F7715"/>
    <w:rsid w:val="00900835"/>
    <w:rsid w:val="00901448"/>
    <w:rsid w:val="00902E92"/>
    <w:rsid w:val="009075C9"/>
    <w:rsid w:val="0091103D"/>
    <w:rsid w:val="009125D8"/>
    <w:rsid w:val="0091266F"/>
    <w:rsid w:val="00912F4C"/>
    <w:rsid w:val="0091519D"/>
    <w:rsid w:val="00916445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2349"/>
    <w:rsid w:val="0094297C"/>
    <w:rsid w:val="009446AA"/>
    <w:rsid w:val="009456E8"/>
    <w:rsid w:val="0094788B"/>
    <w:rsid w:val="00950357"/>
    <w:rsid w:val="00954FC1"/>
    <w:rsid w:val="009551E7"/>
    <w:rsid w:val="00957DD7"/>
    <w:rsid w:val="0096293A"/>
    <w:rsid w:val="009638BD"/>
    <w:rsid w:val="009642D8"/>
    <w:rsid w:val="00964C43"/>
    <w:rsid w:val="00965C0D"/>
    <w:rsid w:val="00966E87"/>
    <w:rsid w:val="00973E76"/>
    <w:rsid w:val="00974361"/>
    <w:rsid w:val="00975203"/>
    <w:rsid w:val="009776A5"/>
    <w:rsid w:val="0098191A"/>
    <w:rsid w:val="00982550"/>
    <w:rsid w:val="0098526D"/>
    <w:rsid w:val="00986C09"/>
    <w:rsid w:val="00987E1D"/>
    <w:rsid w:val="00990503"/>
    <w:rsid w:val="00990CF2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C0F85"/>
    <w:rsid w:val="009C1E24"/>
    <w:rsid w:val="009C2E3C"/>
    <w:rsid w:val="009C590A"/>
    <w:rsid w:val="009C788E"/>
    <w:rsid w:val="009C7A77"/>
    <w:rsid w:val="009D0B6E"/>
    <w:rsid w:val="009D139C"/>
    <w:rsid w:val="009D1BBC"/>
    <w:rsid w:val="009D65BF"/>
    <w:rsid w:val="009D7289"/>
    <w:rsid w:val="009D7BFB"/>
    <w:rsid w:val="009E1272"/>
    <w:rsid w:val="009E128A"/>
    <w:rsid w:val="009E4C6E"/>
    <w:rsid w:val="009E5814"/>
    <w:rsid w:val="009F34AC"/>
    <w:rsid w:val="009F4FBD"/>
    <w:rsid w:val="009F5DF6"/>
    <w:rsid w:val="009F79A5"/>
    <w:rsid w:val="00A0166D"/>
    <w:rsid w:val="00A07FF1"/>
    <w:rsid w:val="00A11D85"/>
    <w:rsid w:val="00A14624"/>
    <w:rsid w:val="00A16C50"/>
    <w:rsid w:val="00A170BB"/>
    <w:rsid w:val="00A17769"/>
    <w:rsid w:val="00A2021E"/>
    <w:rsid w:val="00A23584"/>
    <w:rsid w:val="00A235E1"/>
    <w:rsid w:val="00A2423F"/>
    <w:rsid w:val="00A27FB0"/>
    <w:rsid w:val="00A30883"/>
    <w:rsid w:val="00A30F9D"/>
    <w:rsid w:val="00A3188E"/>
    <w:rsid w:val="00A3539C"/>
    <w:rsid w:val="00A35F8A"/>
    <w:rsid w:val="00A363BB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E53"/>
    <w:rsid w:val="00A533C3"/>
    <w:rsid w:val="00A53858"/>
    <w:rsid w:val="00A53BC0"/>
    <w:rsid w:val="00A5538E"/>
    <w:rsid w:val="00A55862"/>
    <w:rsid w:val="00A55FA6"/>
    <w:rsid w:val="00A56CC4"/>
    <w:rsid w:val="00A60022"/>
    <w:rsid w:val="00A62892"/>
    <w:rsid w:val="00A62988"/>
    <w:rsid w:val="00A6342F"/>
    <w:rsid w:val="00A672C7"/>
    <w:rsid w:val="00A67DA6"/>
    <w:rsid w:val="00A715A4"/>
    <w:rsid w:val="00A71A12"/>
    <w:rsid w:val="00A74A49"/>
    <w:rsid w:val="00A76921"/>
    <w:rsid w:val="00A77481"/>
    <w:rsid w:val="00A776A2"/>
    <w:rsid w:val="00A81720"/>
    <w:rsid w:val="00A8205C"/>
    <w:rsid w:val="00A82175"/>
    <w:rsid w:val="00A84214"/>
    <w:rsid w:val="00A863D7"/>
    <w:rsid w:val="00A86542"/>
    <w:rsid w:val="00A86D26"/>
    <w:rsid w:val="00A872F5"/>
    <w:rsid w:val="00A87B63"/>
    <w:rsid w:val="00A91657"/>
    <w:rsid w:val="00A92B85"/>
    <w:rsid w:val="00A96ACC"/>
    <w:rsid w:val="00A972A6"/>
    <w:rsid w:val="00AA13B9"/>
    <w:rsid w:val="00AA4F51"/>
    <w:rsid w:val="00AA6655"/>
    <w:rsid w:val="00AA6F9B"/>
    <w:rsid w:val="00AA7AA3"/>
    <w:rsid w:val="00AA7AA4"/>
    <w:rsid w:val="00AB31C0"/>
    <w:rsid w:val="00AB34F6"/>
    <w:rsid w:val="00AB58F5"/>
    <w:rsid w:val="00AB63DA"/>
    <w:rsid w:val="00AB7F23"/>
    <w:rsid w:val="00AC04B5"/>
    <w:rsid w:val="00AC1687"/>
    <w:rsid w:val="00AC3E06"/>
    <w:rsid w:val="00AC4C48"/>
    <w:rsid w:val="00AC4D31"/>
    <w:rsid w:val="00AC55F9"/>
    <w:rsid w:val="00AC5B34"/>
    <w:rsid w:val="00AC6B1C"/>
    <w:rsid w:val="00AD269D"/>
    <w:rsid w:val="00AD328A"/>
    <w:rsid w:val="00AD47B9"/>
    <w:rsid w:val="00AD5A5A"/>
    <w:rsid w:val="00AD70C5"/>
    <w:rsid w:val="00AE1F95"/>
    <w:rsid w:val="00AE3BE8"/>
    <w:rsid w:val="00AE47DD"/>
    <w:rsid w:val="00AE6B02"/>
    <w:rsid w:val="00AE6BF9"/>
    <w:rsid w:val="00AE76AE"/>
    <w:rsid w:val="00AF20A8"/>
    <w:rsid w:val="00AF24DA"/>
    <w:rsid w:val="00AF4BCE"/>
    <w:rsid w:val="00AF4C54"/>
    <w:rsid w:val="00B030BA"/>
    <w:rsid w:val="00B03802"/>
    <w:rsid w:val="00B048F4"/>
    <w:rsid w:val="00B04EFD"/>
    <w:rsid w:val="00B054B9"/>
    <w:rsid w:val="00B06B0F"/>
    <w:rsid w:val="00B0776E"/>
    <w:rsid w:val="00B1391B"/>
    <w:rsid w:val="00B13E41"/>
    <w:rsid w:val="00B21AFD"/>
    <w:rsid w:val="00B229A9"/>
    <w:rsid w:val="00B22BFE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E94"/>
    <w:rsid w:val="00B4401E"/>
    <w:rsid w:val="00B50187"/>
    <w:rsid w:val="00B520A2"/>
    <w:rsid w:val="00B557DF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83361"/>
    <w:rsid w:val="00B83D61"/>
    <w:rsid w:val="00B8420A"/>
    <w:rsid w:val="00B85BE5"/>
    <w:rsid w:val="00B86E4F"/>
    <w:rsid w:val="00B91C3C"/>
    <w:rsid w:val="00B937F9"/>
    <w:rsid w:val="00B93C4A"/>
    <w:rsid w:val="00B94D35"/>
    <w:rsid w:val="00B96EE3"/>
    <w:rsid w:val="00B96FCE"/>
    <w:rsid w:val="00BA3D04"/>
    <w:rsid w:val="00BA6752"/>
    <w:rsid w:val="00BA7A26"/>
    <w:rsid w:val="00BB1B4F"/>
    <w:rsid w:val="00BB451D"/>
    <w:rsid w:val="00BB5A68"/>
    <w:rsid w:val="00BC1942"/>
    <w:rsid w:val="00BC2B39"/>
    <w:rsid w:val="00BC2F4A"/>
    <w:rsid w:val="00BC4B5C"/>
    <w:rsid w:val="00BC592E"/>
    <w:rsid w:val="00BC753A"/>
    <w:rsid w:val="00BD64B7"/>
    <w:rsid w:val="00BE0010"/>
    <w:rsid w:val="00BE0871"/>
    <w:rsid w:val="00BE1179"/>
    <w:rsid w:val="00BE3DD9"/>
    <w:rsid w:val="00BE43B4"/>
    <w:rsid w:val="00BE4CC7"/>
    <w:rsid w:val="00BF0574"/>
    <w:rsid w:val="00BF0FD9"/>
    <w:rsid w:val="00BF1577"/>
    <w:rsid w:val="00BF16F9"/>
    <w:rsid w:val="00BF1C5B"/>
    <w:rsid w:val="00BF25FC"/>
    <w:rsid w:val="00BF2DA5"/>
    <w:rsid w:val="00BF3242"/>
    <w:rsid w:val="00BF3348"/>
    <w:rsid w:val="00BF3355"/>
    <w:rsid w:val="00BF3CD6"/>
    <w:rsid w:val="00BF5F73"/>
    <w:rsid w:val="00BF6834"/>
    <w:rsid w:val="00C058F9"/>
    <w:rsid w:val="00C05A5C"/>
    <w:rsid w:val="00C10EB4"/>
    <w:rsid w:val="00C210F1"/>
    <w:rsid w:val="00C21C44"/>
    <w:rsid w:val="00C22908"/>
    <w:rsid w:val="00C2570A"/>
    <w:rsid w:val="00C30D17"/>
    <w:rsid w:val="00C36619"/>
    <w:rsid w:val="00C416C0"/>
    <w:rsid w:val="00C42E90"/>
    <w:rsid w:val="00C439A1"/>
    <w:rsid w:val="00C46CEA"/>
    <w:rsid w:val="00C539D0"/>
    <w:rsid w:val="00C53D1E"/>
    <w:rsid w:val="00C6031D"/>
    <w:rsid w:val="00C61259"/>
    <w:rsid w:val="00C6250A"/>
    <w:rsid w:val="00C7010B"/>
    <w:rsid w:val="00C81B53"/>
    <w:rsid w:val="00C825F5"/>
    <w:rsid w:val="00C83D5A"/>
    <w:rsid w:val="00C849F1"/>
    <w:rsid w:val="00C866A7"/>
    <w:rsid w:val="00C8676F"/>
    <w:rsid w:val="00C86E29"/>
    <w:rsid w:val="00C87051"/>
    <w:rsid w:val="00C87D1A"/>
    <w:rsid w:val="00C93118"/>
    <w:rsid w:val="00C934A4"/>
    <w:rsid w:val="00C940FA"/>
    <w:rsid w:val="00C96246"/>
    <w:rsid w:val="00CA2F91"/>
    <w:rsid w:val="00CB03BF"/>
    <w:rsid w:val="00CB0E73"/>
    <w:rsid w:val="00CB1ADA"/>
    <w:rsid w:val="00CB25BC"/>
    <w:rsid w:val="00CB5919"/>
    <w:rsid w:val="00CC05D7"/>
    <w:rsid w:val="00CC0EB5"/>
    <w:rsid w:val="00CC1571"/>
    <w:rsid w:val="00CC3155"/>
    <w:rsid w:val="00CC3A68"/>
    <w:rsid w:val="00CC44A3"/>
    <w:rsid w:val="00CC4B40"/>
    <w:rsid w:val="00CC538B"/>
    <w:rsid w:val="00CD3219"/>
    <w:rsid w:val="00CD561A"/>
    <w:rsid w:val="00CD63C4"/>
    <w:rsid w:val="00CE0F30"/>
    <w:rsid w:val="00CE13E0"/>
    <w:rsid w:val="00CE5035"/>
    <w:rsid w:val="00CE5303"/>
    <w:rsid w:val="00CE6EE1"/>
    <w:rsid w:val="00CF1702"/>
    <w:rsid w:val="00CF32D7"/>
    <w:rsid w:val="00CF48B4"/>
    <w:rsid w:val="00CF5170"/>
    <w:rsid w:val="00CF66F0"/>
    <w:rsid w:val="00CF707B"/>
    <w:rsid w:val="00CF7699"/>
    <w:rsid w:val="00D01193"/>
    <w:rsid w:val="00D01DD8"/>
    <w:rsid w:val="00D044CD"/>
    <w:rsid w:val="00D046AC"/>
    <w:rsid w:val="00D0561F"/>
    <w:rsid w:val="00D061A8"/>
    <w:rsid w:val="00D07E93"/>
    <w:rsid w:val="00D10536"/>
    <w:rsid w:val="00D1139B"/>
    <w:rsid w:val="00D12312"/>
    <w:rsid w:val="00D151A4"/>
    <w:rsid w:val="00D163DA"/>
    <w:rsid w:val="00D17554"/>
    <w:rsid w:val="00D17BF5"/>
    <w:rsid w:val="00D24612"/>
    <w:rsid w:val="00D249C1"/>
    <w:rsid w:val="00D26020"/>
    <w:rsid w:val="00D27F9E"/>
    <w:rsid w:val="00D31826"/>
    <w:rsid w:val="00D337D0"/>
    <w:rsid w:val="00D358E9"/>
    <w:rsid w:val="00D35AB4"/>
    <w:rsid w:val="00D3748D"/>
    <w:rsid w:val="00D37914"/>
    <w:rsid w:val="00D40C80"/>
    <w:rsid w:val="00D4193B"/>
    <w:rsid w:val="00D41CD0"/>
    <w:rsid w:val="00D4653B"/>
    <w:rsid w:val="00D46E95"/>
    <w:rsid w:val="00D47B93"/>
    <w:rsid w:val="00D47C1E"/>
    <w:rsid w:val="00D50854"/>
    <w:rsid w:val="00D5203A"/>
    <w:rsid w:val="00D53F18"/>
    <w:rsid w:val="00D5427F"/>
    <w:rsid w:val="00D5560C"/>
    <w:rsid w:val="00D55BA3"/>
    <w:rsid w:val="00D625C5"/>
    <w:rsid w:val="00D63508"/>
    <w:rsid w:val="00D65B38"/>
    <w:rsid w:val="00D703BB"/>
    <w:rsid w:val="00D70745"/>
    <w:rsid w:val="00D71AF5"/>
    <w:rsid w:val="00D72D30"/>
    <w:rsid w:val="00D749FF"/>
    <w:rsid w:val="00D76AA8"/>
    <w:rsid w:val="00D81030"/>
    <w:rsid w:val="00D83869"/>
    <w:rsid w:val="00D83F36"/>
    <w:rsid w:val="00D8440B"/>
    <w:rsid w:val="00D84EB4"/>
    <w:rsid w:val="00D8543C"/>
    <w:rsid w:val="00D866D0"/>
    <w:rsid w:val="00D919C0"/>
    <w:rsid w:val="00D922B3"/>
    <w:rsid w:val="00D976E9"/>
    <w:rsid w:val="00DA042A"/>
    <w:rsid w:val="00DA1C08"/>
    <w:rsid w:val="00DA1FF9"/>
    <w:rsid w:val="00DA27DE"/>
    <w:rsid w:val="00DA2CD9"/>
    <w:rsid w:val="00DA56D2"/>
    <w:rsid w:val="00DA5CBE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D76"/>
    <w:rsid w:val="00DC43C0"/>
    <w:rsid w:val="00DC4756"/>
    <w:rsid w:val="00DC74A4"/>
    <w:rsid w:val="00DC7ABB"/>
    <w:rsid w:val="00DD0FA5"/>
    <w:rsid w:val="00DD5413"/>
    <w:rsid w:val="00DD628B"/>
    <w:rsid w:val="00DD7A9B"/>
    <w:rsid w:val="00DD7BF0"/>
    <w:rsid w:val="00DE1384"/>
    <w:rsid w:val="00DE154C"/>
    <w:rsid w:val="00DE610D"/>
    <w:rsid w:val="00DE6A36"/>
    <w:rsid w:val="00DE741F"/>
    <w:rsid w:val="00DE75FE"/>
    <w:rsid w:val="00DF0076"/>
    <w:rsid w:val="00DF2EF6"/>
    <w:rsid w:val="00DF342B"/>
    <w:rsid w:val="00DF3AC8"/>
    <w:rsid w:val="00DF4565"/>
    <w:rsid w:val="00DF69F3"/>
    <w:rsid w:val="00DF7BF3"/>
    <w:rsid w:val="00E020D5"/>
    <w:rsid w:val="00E02B72"/>
    <w:rsid w:val="00E03ACF"/>
    <w:rsid w:val="00E0468A"/>
    <w:rsid w:val="00E04B42"/>
    <w:rsid w:val="00E05748"/>
    <w:rsid w:val="00E067B8"/>
    <w:rsid w:val="00E122F3"/>
    <w:rsid w:val="00E1426F"/>
    <w:rsid w:val="00E149B3"/>
    <w:rsid w:val="00E209A3"/>
    <w:rsid w:val="00E21A3E"/>
    <w:rsid w:val="00E22A8E"/>
    <w:rsid w:val="00E247BF"/>
    <w:rsid w:val="00E27A34"/>
    <w:rsid w:val="00E33B6D"/>
    <w:rsid w:val="00E33F48"/>
    <w:rsid w:val="00E362B5"/>
    <w:rsid w:val="00E40283"/>
    <w:rsid w:val="00E44E31"/>
    <w:rsid w:val="00E455B0"/>
    <w:rsid w:val="00E46562"/>
    <w:rsid w:val="00E51325"/>
    <w:rsid w:val="00E55C25"/>
    <w:rsid w:val="00E56DD9"/>
    <w:rsid w:val="00E61B40"/>
    <w:rsid w:val="00E6228E"/>
    <w:rsid w:val="00E628E2"/>
    <w:rsid w:val="00E62D0C"/>
    <w:rsid w:val="00E64E51"/>
    <w:rsid w:val="00E6673A"/>
    <w:rsid w:val="00E67F6F"/>
    <w:rsid w:val="00E744A1"/>
    <w:rsid w:val="00E74BE1"/>
    <w:rsid w:val="00E74C6B"/>
    <w:rsid w:val="00E75651"/>
    <w:rsid w:val="00E76AD0"/>
    <w:rsid w:val="00E82992"/>
    <w:rsid w:val="00E860B3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2D5C"/>
    <w:rsid w:val="00EA463D"/>
    <w:rsid w:val="00EA51FB"/>
    <w:rsid w:val="00EA59A4"/>
    <w:rsid w:val="00EB24EF"/>
    <w:rsid w:val="00EB4711"/>
    <w:rsid w:val="00EB552A"/>
    <w:rsid w:val="00EB5757"/>
    <w:rsid w:val="00EB575D"/>
    <w:rsid w:val="00EC047C"/>
    <w:rsid w:val="00EC1C83"/>
    <w:rsid w:val="00EC3E20"/>
    <w:rsid w:val="00EC5943"/>
    <w:rsid w:val="00EC5B69"/>
    <w:rsid w:val="00EC7D39"/>
    <w:rsid w:val="00ED1485"/>
    <w:rsid w:val="00ED52F8"/>
    <w:rsid w:val="00ED7383"/>
    <w:rsid w:val="00EE150C"/>
    <w:rsid w:val="00EE21EC"/>
    <w:rsid w:val="00EE2BA2"/>
    <w:rsid w:val="00EE3317"/>
    <w:rsid w:val="00EE6027"/>
    <w:rsid w:val="00EF0EE9"/>
    <w:rsid w:val="00EF13AB"/>
    <w:rsid w:val="00EF28A4"/>
    <w:rsid w:val="00EF38F5"/>
    <w:rsid w:val="00EF3C6A"/>
    <w:rsid w:val="00EF4D0B"/>
    <w:rsid w:val="00EF4E64"/>
    <w:rsid w:val="00EF4F1D"/>
    <w:rsid w:val="00EF568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AE5"/>
    <w:rsid w:val="00F2368C"/>
    <w:rsid w:val="00F247E6"/>
    <w:rsid w:val="00F24EDF"/>
    <w:rsid w:val="00F26F3D"/>
    <w:rsid w:val="00F2779F"/>
    <w:rsid w:val="00F3096E"/>
    <w:rsid w:val="00F30D01"/>
    <w:rsid w:val="00F34974"/>
    <w:rsid w:val="00F349BD"/>
    <w:rsid w:val="00F34AFA"/>
    <w:rsid w:val="00F34F57"/>
    <w:rsid w:val="00F36CF8"/>
    <w:rsid w:val="00F410F3"/>
    <w:rsid w:val="00F41C47"/>
    <w:rsid w:val="00F41DAD"/>
    <w:rsid w:val="00F45B2C"/>
    <w:rsid w:val="00F466EE"/>
    <w:rsid w:val="00F52C5B"/>
    <w:rsid w:val="00F5521A"/>
    <w:rsid w:val="00F56989"/>
    <w:rsid w:val="00F61BA0"/>
    <w:rsid w:val="00F62254"/>
    <w:rsid w:val="00F64341"/>
    <w:rsid w:val="00F65AE9"/>
    <w:rsid w:val="00F67B07"/>
    <w:rsid w:val="00F67EAF"/>
    <w:rsid w:val="00F704B8"/>
    <w:rsid w:val="00F722BE"/>
    <w:rsid w:val="00F73F54"/>
    <w:rsid w:val="00F74AA9"/>
    <w:rsid w:val="00F75203"/>
    <w:rsid w:val="00F8069C"/>
    <w:rsid w:val="00F85202"/>
    <w:rsid w:val="00F93BA3"/>
    <w:rsid w:val="00F94912"/>
    <w:rsid w:val="00F95F74"/>
    <w:rsid w:val="00F97618"/>
    <w:rsid w:val="00F97E04"/>
    <w:rsid w:val="00FA46C3"/>
    <w:rsid w:val="00FA7BC0"/>
    <w:rsid w:val="00FB21A9"/>
    <w:rsid w:val="00FB28A2"/>
    <w:rsid w:val="00FB5291"/>
    <w:rsid w:val="00FC162A"/>
    <w:rsid w:val="00FC2315"/>
    <w:rsid w:val="00FC2A9C"/>
    <w:rsid w:val="00FC2FC4"/>
    <w:rsid w:val="00FC4864"/>
    <w:rsid w:val="00FC5E44"/>
    <w:rsid w:val="00FC6300"/>
    <w:rsid w:val="00FD019D"/>
    <w:rsid w:val="00FD2459"/>
    <w:rsid w:val="00FD5215"/>
    <w:rsid w:val="00FD6865"/>
    <w:rsid w:val="00FD7688"/>
    <w:rsid w:val="00FD7C31"/>
    <w:rsid w:val="00FE1A57"/>
    <w:rsid w:val="00FE40E6"/>
    <w:rsid w:val="00FE5A5B"/>
    <w:rsid w:val="00FF1CC9"/>
    <w:rsid w:val="00FF1D9D"/>
    <w:rsid w:val="00FF459A"/>
    <w:rsid w:val="00FF4641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041D1-755B-47E6-A404-021CC199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1217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56</cp:revision>
  <dcterms:created xsi:type="dcterms:W3CDTF">2022-05-09T10:11:00Z</dcterms:created>
  <dcterms:modified xsi:type="dcterms:W3CDTF">2022-05-11T14:44:00Z</dcterms:modified>
</cp:coreProperties>
</file>