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B0" w:rsidRPr="007247B0" w:rsidRDefault="007247B0" w:rsidP="00D377E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</w:p>
    <w:p w:rsidR="007247B0" w:rsidRPr="00D81EDF" w:rsidRDefault="003F5CC8" w:rsidP="007247B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D81EDF">
        <w:rPr>
          <w:rFonts w:ascii="Cambria" w:hAnsi="Cambria"/>
          <w:b/>
          <w:sz w:val="28"/>
          <w:szCs w:val="28"/>
          <w:u w:val="single"/>
        </w:rPr>
        <w:t>Κοινό Δελτίο Τύπου Ιατρικού Συλλόγου Λάρισας και</w:t>
      </w:r>
      <w:r w:rsidR="007247B0" w:rsidRPr="00D81EDF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7247B0" w:rsidRPr="00D81EDF" w:rsidRDefault="003F5CC8" w:rsidP="007247B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D81EDF">
        <w:rPr>
          <w:rFonts w:ascii="Cambria" w:hAnsi="Cambria"/>
          <w:b/>
          <w:sz w:val="28"/>
          <w:szCs w:val="28"/>
          <w:u w:val="single"/>
        </w:rPr>
        <w:t>‘</w:t>
      </w:r>
      <w:proofErr w:type="spellStart"/>
      <w:r w:rsidRPr="00D81EDF">
        <w:rPr>
          <w:rFonts w:ascii="Cambria" w:hAnsi="Cambria"/>
          <w:b/>
          <w:sz w:val="28"/>
          <w:szCs w:val="28"/>
          <w:u w:val="single"/>
        </w:rPr>
        <w:t>Ενωσης</w:t>
      </w:r>
      <w:proofErr w:type="spellEnd"/>
      <w:r w:rsidRPr="00D81EDF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7247B0" w:rsidRPr="00D81EDF">
        <w:rPr>
          <w:rFonts w:ascii="Cambria" w:hAnsi="Cambria"/>
          <w:b/>
          <w:sz w:val="28"/>
          <w:szCs w:val="28"/>
          <w:u w:val="single"/>
        </w:rPr>
        <w:t xml:space="preserve"> Ελ. Παιδιάτρων Λάρισας </w:t>
      </w:r>
    </w:p>
    <w:p w:rsidR="007247B0" w:rsidRDefault="007247B0" w:rsidP="007247B0">
      <w:pPr>
        <w:jc w:val="center"/>
        <w:rPr>
          <w:rFonts w:ascii="Cambria" w:hAnsi="Cambria"/>
          <w:b/>
          <w:sz w:val="28"/>
          <w:szCs w:val="28"/>
        </w:rPr>
      </w:pPr>
    </w:p>
    <w:p w:rsidR="007247B0" w:rsidRDefault="007247B0" w:rsidP="007247B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7247B0">
        <w:rPr>
          <w:rFonts w:ascii="Cambria" w:hAnsi="Cambria"/>
          <w:b/>
          <w:sz w:val="28"/>
          <w:szCs w:val="28"/>
          <w:u w:val="single"/>
        </w:rPr>
        <w:t xml:space="preserve">Το </w:t>
      </w:r>
      <w:proofErr w:type="spellStart"/>
      <w:r w:rsidR="00CA20B3">
        <w:rPr>
          <w:rFonts w:ascii="Cambria" w:hAnsi="Cambria"/>
          <w:b/>
          <w:sz w:val="28"/>
          <w:szCs w:val="28"/>
          <w:u w:val="single"/>
        </w:rPr>
        <w:t>Π</w:t>
      </w:r>
      <w:r w:rsidR="002A6A48">
        <w:rPr>
          <w:rFonts w:ascii="Cambria" w:hAnsi="Cambria"/>
          <w:b/>
          <w:sz w:val="28"/>
          <w:szCs w:val="28"/>
          <w:u w:val="single"/>
        </w:rPr>
        <w:t>ολυσυστημ</w:t>
      </w:r>
      <w:r w:rsidR="003F5CC8">
        <w:rPr>
          <w:rFonts w:ascii="Cambria" w:hAnsi="Cambria"/>
          <w:b/>
          <w:sz w:val="28"/>
          <w:szCs w:val="28"/>
          <w:u w:val="single"/>
        </w:rPr>
        <w:t>ατ</w:t>
      </w:r>
      <w:r w:rsidR="002A6A48">
        <w:rPr>
          <w:rFonts w:ascii="Cambria" w:hAnsi="Cambria"/>
          <w:b/>
          <w:sz w:val="28"/>
          <w:szCs w:val="28"/>
          <w:u w:val="single"/>
        </w:rPr>
        <w:t>ι</w:t>
      </w:r>
      <w:r w:rsidRPr="007247B0">
        <w:rPr>
          <w:rFonts w:ascii="Cambria" w:hAnsi="Cambria"/>
          <w:b/>
          <w:sz w:val="28"/>
          <w:szCs w:val="28"/>
          <w:u w:val="single"/>
        </w:rPr>
        <w:t>κό</w:t>
      </w:r>
      <w:proofErr w:type="spellEnd"/>
      <w:r w:rsidRPr="007247B0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CA20B3">
        <w:rPr>
          <w:rFonts w:ascii="Cambria" w:hAnsi="Cambria"/>
          <w:b/>
          <w:sz w:val="28"/>
          <w:szCs w:val="28"/>
          <w:u w:val="single"/>
        </w:rPr>
        <w:t>Φλεγμονώδες Σ</w:t>
      </w:r>
      <w:r w:rsidRPr="007247B0">
        <w:rPr>
          <w:rFonts w:ascii="Cambria" w:hAnsi="Cambria"/>
          <w:b/>
          <w:sz w:val="28"/>
          <w:szCs w:val="28"/>
          <w:u w:val="single"/>
        </w:rPr>
        <w:t>ύνδρομο (</w:t>
      </w:r>
      <w:r w:rsidRPr="007247B0">
        <w:rPr>
          <w:rFonts w:ascii="Cambria" w:hAnsi="Cambria"/>
          <w:b/>
          <w:sz w:val="28"/>
          <w:szCs w:val="28"/>
          <w:u w:val="single"/>
          <w:lang w:val="en-US"/>
        </w:rPr>
        <w:t>MIS</w:t>
      </w:r>
      <w:r w:rsidRPr="007247B0">
        <w:rPr>
          <w:rFonts w:ascii="Cambria" w:hAnsi="Cambria"/>
          <w:b/>
          <w:sz w:val="28"/>
          <w:szCs w:val="28"/>
          <w:u w:val="single"/>
        </w:rPr>
        <w:t>-</w:t>
      </w:r>
      <w:r w:rsidRPr="007247B0">
        <w:rPr>
          <w:rFonts w:ascii="Cambria" w:hAnsi="Cambria"/>
          <w:b/>
          <w:sz w:val="28"/>
          <w:szCs w:val="28"/>
          <w:u w:val="single"/>
          <w:lang w:val="en-US"/>
        </w:rPr>
        <w:t>C</w:t>
      </w:r>
      <w:r w:rsidRPr="007247B0">
        <w:rPr>
          <w:rFonts w:ascii="Cambria" w:hAnsi="Cambria"/>
          <w:b/>
          <w:sz w:val="28"/>
          <w:szCs w:val="28"/>
          <w:u w:val="single"/>
        </w:rPr>
        <w:t>)</w:t>
      </w:r>
    </w:p>
    <w:p w:rsidR="002A6A48" w:rsidRPr="007247B0" w:rsidRDefault="002A6A48" w:rsidP="007247B0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7247B0" w:rsidRDefault="00CA20B3" w:rsidP="00D377E3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A20B3">
        <w:rPr>
          <w:rFonts w:ascii="Cambria" w:hAnsi="Cambria"/>
          <w:b/>
          <w:sz w:val="24"/>
          <w:szCs w:val="24"/>
        </w:rPr>
        <w:t>Λάρισα 11-2-2022</w:t>
      </w:r>
    </w:p>
    <w:p w:rsidR="00FD0AF6" w:rsidRPr="00CA20B3" w:rsidRDefault="00FD0AF6" w:rsidP="00D377E3">
      <w:pPr>
        <w:jc w:val="both"/>
        <w:rPr>
          <w:rFonts w:ascii="Cambria" w:hAnsi="Cambria"/>
          <w:b/>
          <w:sz w:val="24"/>
          <w:szCs w:val="24"/>
        </w:rPr>
      </w:pPr>
    </w:p>
    <w:p w:rsidR="00D377E3" w:rsidRPr="00D377E3" w:rsidRDefault="00D377E3" w:rsidP="00D377E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Η </w:t>
      </w:r>
      <w:proofErr w:type="spellStart"/>
      <w:r>
        <w:rPr>
          <w:rFonts w:ascii="Cambria" w:hAnsi="Cambria"/>
          <w:sz w:val="24"/>
          <w:szCs w:val="24"/>
        </w:rPr>
        <w:t>νόσηση</w:t>
      </w:r>
      <w:proofErr w:type="spellEnd"/>
      <w:r>
        <w:rPr>
          <w:rFonts w:ascii="Cambria" w:hAnsi="Cambria"/>
          <w:sz w:val="24"/>
          <w:szCs w:val="24"/>
        </w:rPr>
        <w:t xml:space="preserve"> από </w:t>
      </w:r>
      <w:proofErr w:type="spellStart"/>
      <w:r>
        <w:rPr>
          <w:rFonts w:ascii="Cambria" w:hAnsi="Cambria"/>
          <w:sz w:val="24"/>
          <w:szCs w:val="24"/>
        </w:rPr>
        <w:t>κορωνοϊό</w:t>
      </w:r>
      <w:proofErr w:type="spellEnd"/>
      <w:r w:rsidRPr="00D377E3">
        <w:rPr>
          <w:rFonts w:ascii="Cambria" w:hAnsi="Cambria"/>
          <w:sz w:val="24"/>
          <w:szCs w:val="24"/>
        </w:rPr>
        <w:t xml:space="preserve"> στα παιδιά είναι συνήθως ήπια. Όμως σε σπάνιες περιπτώσεις τα παιδιά μπορεί να επηρεαστούν σοβαρά με κλινικές εκδηλώσεις πολύ διαφορε</w:t>
      </w:r>
      <w:r w:rsidR="00CA20B3">
        <w:rPr>
          <w:rFonts w:ascii="Cambria" w:hAnsi="Cambria"/>
          <w:sz w:val="24"/>
          <w:szCs w:val="24"/>
        </w:rPr>
        <w:t xml:space="preserve">τικές από τους ενήλικες. Το </w:t>
      </w:r>
      <w:proofErr w:type="spellStart"/>
      <w:r w:rsidR="00D81EDF">
        <w:rPr>
          <w:rFonts w:ascii="Cambria" w:hAnsi="Cambria"/>
          <w:sz w:val="24"/>
          <w:szCs w:val="24"/>
        </w:rPr>
        <w:t>Πολυσυστηματικό</w:t>
      </w:r>
      <w:proofErr w:type="spellEnd"/>
      <w:r w:rsidR="00D81EDF">
        <w:rPr>
          <w:rFonts w:ascii="Cambria" w:hAnsi="Cambria"/>
          <w:sz w:val="24"/>
          <w:szCs w:val="24"/>
        </w:rPr>
        <w:t xml:space="preserve"> Φλεγμονώδες Σύνδρομο </w:t>
      </w:r>
      <w:r w:rsidR="00CA20B3">
        <w:rPr>
          <w:rFonts w:ascii="Cambria" w:hAnsi="Cambria"/>
          <w:sz w:val="24"/>
          <w:szCs w:val="24"/>
          <w:lang w:val="en-US"/>
        </w:rPr>
        <w:t>MIS</w:t>
      </w:r>
      <w:r w:rsidR="00CA20B3" w:rsidRPr="00CA20B3">
        <w:rPr>
          <w:rFonts w:ascii="Cambria" w:hAnsi="Cambria"/>
          <w:sz w:val="24"/>
          <w:szCs w:val="24"/>
        </w:rPr>
        <w:t>-</w:t>
      </w:r>
      <w:r w:rsidR="00CA20B3">
        <w:rPr>
          <w:rFonts w:ascii="Cambria" w:hAnsi="Cambria"/>
          <w:sz w:val="24"/>
          <w:szCs w:val="24"/>
          <w:lang w:val="en-US"/>
        </w:rPr>
        <w:t>C</w:t>
      </w:r>
      <w:r w:rsidR="00CA20B3">
        <w:rPr>
          <w:rFonts w:ascii="Cambria" w:hAnsi="Cambria"/>
          <w:sz w:val="24"/>
          <w:szCs w:val="24"/>
        </w:rPr>
        <w:t xml:space="preserve"> είναι μία σπάνια επιπλοκή της </w:t>
      </w:r>
      <w:r w:rsidRPr="00D377E3">
        <w:rPr>
          <w:rFonts w:ascii="Cambria" w:hAnsi="Cambria"/>
          <w:sz w:val="24"/>
          <w:szCs w:val="24"/>
        </w:rPr>
        <w:t xml:space="preserve">covid-19 που προσομοιάζει με τη νόσο </w:t>
      </w:r>
      <w:proofErr w:type="spellStart"/>
      <w:r w:rsidRPr="00D377E3">
        <w:rPr>
          <w:rFonts w:ascii="Cambria" w:hAnsi="Cambria"/>
          <w:sz w:val="24"/>
          <w:szCs w:val="24"/>
        </w:rPr>
        <w:t>Kawasaki</w:t>
      </w:r>
      <w:proofErr w:type="spellEnd"/>
      <w:r w:rsidRPr="00D377E3">
        <w:rPr>
          <w:rFonts w:ascii="Cambria" w:hAnsi="Cambria"/>
          <w:sz w:val="24"/>
          <w:szCs w:val="24"/>
        </w:rPr>
        <w:t xml:space="preserve"> ή με το τοξικό σύνδρομο και εμφανίζεται 2 </w:t>
      </w:r>
      <w:r w:rsidR="007247B0" w:rsidRPr="00D377E3">
        <w:rPr>
          <w:rFonts w:ascii="Cambria" w:hAnsi="Cambria"/>
          <w:sz w:val="24"/>
          <w:szCs w:val="24"/>
        </w:rPr>
        <w:t>έως</w:t>
      </w:r>
      <w:r w:rsidRPr="00D377E3">
        <w:rPr>
          <w:rFonts w:ascii="Cambria" w:hAnsi="Cambria"/>
          <w:sz w:val="24"/>
          <w:szCs w:val="24"/>
        </w:rPr>
        <w:t xml:space="preserve"> 6 εβδομάδες </w:t>
      </w:r>
      <w:r w:rsidR="007247B0">
        <w:rPr>
          <w:rFonts w:ascii="Cambria" w:hAnsi="Cambria"/>
          <w:sz w:val="24"/>
          <w:szCs w:val="24"/>
        </w:rPr>
        <w:t xml:space="preserve">(συνήθως 4) ακόμα και </w:t>
      </w:r>
      <w:r w:rsidRPr="00D377E3">
        <w:rPr>
          <w:rFonts w:ascii="Cambria" w:hAnsi="Cambria"/>
          <w:sz w:val="24"/>
          <w:szCs w:val="24"/>
        </w:rPr>
        <w:t xml:space="preserve">μετά από μία </w:t>
      </w:r>
      <w:proofErr w:type="spellStart"/>
      <w:r w:rsidRPr="00D377E3">
        <w:rPr>
          <w:rFonts w:ascii="Cambria" w:hAnsi="Cambria"/>
          <w:sz w:val="24"/>
          <w:szCs w:val="24"/>
        </w:rPr>
        <w:t>ασυμπ</w:t>
      </w:r>
      <w:r>
        <w:rPr>
          <w:rFonts w:ascii="Cambria" w:hAnsi="Cambria"/>
          <w:sz w:val="24"/>
          <w:szCs w:val="24"/>
        </w:rPr>
        <w:t>τωματική</w:t>
      </w:r>
      <w:proofErr w:type="spellEnd"/>
      <w:r>
        <w:rPr>
          <w:rFonts w:ascii="Cambria" w:hAnsi="Cambria"/>
          <w:sz w:val="24"/>
          <w:szCs w:val="24"/>
        </w:rPr>
        <w:t xml:space="preserve"> ή ήπια λοίμωξη από </w:t>
      </w:r>
      <w:proofErr w:type="spellStart"/>
      <w:r>
        <w:rPr>
          <w:rFonts w:ascii="Cambria" w:hAnsi="Cambria"/>
          <w:sz w:val="24"/>
          <w:szCs w:val="24"/>
        </w:rPr>
        <w:t>κορωνοϊό</w:t>
      </w:r>
      <w:proofErr w:type="spellEnd"/>
      <w:r w:rsidRPr="00D377E3">
        <w:rPr>
          <w:rFonts w:ascii="Cambria" w:hAnsi="Cambria"/>
          <w:sz w:val="24"/>
          <w:szCs w:val="24"/>
        </w:rPr>
        <w:t>.</w:t>
      </w:r>
    </w:p>
    <w:p w:rsidR="00D377E3" w:rsidRPr="00D377E3" w:rsidRDefault="00D377E3" w:rsidP="00D377E3">
      <w:pPr>
        <w:jc w:val="both"/>
        <w:rPr>
          <w:rFonts w:ascii="Cambria" w:hAnsi="Cambria"/>
          <w:sz w:val="24"/>
          <w:szCs w:val="24"/>
        </w:rPr>
      </w:pPr>
      <w:r w:rsidRPr="00D377E3">
        <w:rPr>
          <w:rFonts w:ascii="Cambria" w:hAnsi="Cambria"/>
          <w:sz w:val="24"/>
          <w:szCs w:val="24"/>
        </w:rPr>
        <w:t> Το</w:t>
      </w:r>
      <w:r w:rsidR="00CA20B3" w:rsidRPr="00CA20B3">
        <w:rPr>
          <w:rFonts w:ascii="Cambria" w:hAnsi="Cambria"/>
          <w:sz w:val="24"/>
          <w:szCs w:val="24"/>
        </w:rPr>
        <w:t xml:space="preserve"> </w:t>
      </w:r>
      <w:r w:rsidR="00CA20B3">
        <w:rPr>
          <w:rFonts w:ascii="Cambria" w:hAnsi="Cambria"/>
          <w:sz w:val="24"/>
          <w:szCs w:val="24"/>
          <w:lang w:val="en-US"/>
        </w:rPr>
        <w:t>MIS</w:t>
      </w:r>
      <w:r w:rsidR="00CA20B3" w:rsidRPr="00CA20B3">
        <w:rPr>
          <w:rFonts w:ascii="Cambria" w:hAnsi="Cambria"/>
          <w:sz w:val="24"/>
          <w:szCs w:val="24"/>
        </w:rPr>
        <w:t>-</w:t>
      </w:r>
      <w:r w:rsidR="00CA20B3">
        <w:rPr>
          <w:rFonts w:ascii="Cambria" w:hAnsi="Cambria"/>
          <w:sz w:val="24"/>
          <w:szCs w:val="24"/>
          <w:lang w:val="en-US"/>
        </w:rPr>
        <w:t>C</w:t>
      </w:r>
      <w:r w:rsidRPr="00D377E3">
        <w:rPr>
          <w:rFonts w:ascii="Cambria" w:hAnsi="Cambria"/>
          <w:sz w:val="24"/>
          <w:szCs w:val="24"/>
        </w:rPr>
        <w:t xml:space="preserve"> μπορεί να συμβεί σε οποιαδήποτε ηλικία από τη νεογνική ζωή έως και την εφηβεία</w:t>
      </w:r>
      <w:r w:rsidR="007247B0">
        <w:rPr>
          <w:rFonts w:ascii="Cambria" w:hAnsi="Cambria"/>
          <w:sz w:val="24"/>
          <w:szCs w:val="24"/>
        </w:rPr>
        <w:t>, αλλά και σε νεαρούς ενήλικες</w:t>
      </w:r>
      <w:r w:rsidRPr="00D377E3">
        <w:rPr>
          <w:rFonts w:ascii="Cambria" w:hAnsi="Cambria"/>
          <w:sz w:val="24"/>
          <w:szCs w:val="24"/>
        </w:rPr>
        <w:t xml:space="preserve">. Οι περισσότερες περιπτώσεις αφορούν παιδιά που ήταν προηγουμένως υγιή μεταξύ των ηλικιών 6 - 12 ετών.  Οι περιπτώσεις </w:t>
      </w:r>
      <w:r w:rsidR="00CA20B3">
        <w:rPr>
          <w:rFonts w:ascii="Cambria" w:hAnsi="Cambria"/>
          <w:sz w:val="24"/>
          <w:szCs w:val="24"/>
          <w:lang w:val="en-US"/>
        </w:rPr>
        <w:t>MIS</w:t>
      </w:r>
      <w:r w:rsidR="00CA20B3" w:rsidRPr="00CA20B3">
        <w:rPr>
          <w:rFonts w:ascii="Cambria" w:hAnsi="Cambria"/>
          <w:sz w:val="24"/>
          <w:szCs w:val="24"/>
        </w:rPr>
        <w:t>-</w:t>
      </w:r>
      <w:r w:rsidR="00CA20B3">
        <w:rPr>
          <w:rFonts w:ascii="Cambria" w:hAnsi="Cambria"/>
          <w:sz w:val="24"/>
          <w:szCs w:val="24"/>
          <w:lang w:val="en-US"/>
        </w:rPr>
        <w:t>C</w:t>
      </w:r>
      <w:r w:rsidR="00CA20B3" w:rsidRPr="00D377E3">
        <w:rPr>
          <w:rFonts w:ascii="Cambria" w:hAnsi="Cambria"/>
          <w:sz w:val="24"/>
          <w:szCs w:val="24"/>
        </w:rPr>
        <w:t xml:space="preserve"> </w:t>
      </w:r>
      <w:r w:rsidRPr="00D377E3">
        <w:rPr>
          <w:rFonts w:ascii="Cambria" w:hAnsi="Cambria"/>
          <w:sz w:val="24"/>
          <w:szCs w:val="24"/>
        </w:rPr>
        <w:t>αυξάνονται αρκετές εβδομάδες μετ</w:t>
      </w:r>
      <w:r w:rsidR="00CA20B3">
        <w:rPr>
          <w:rFonts w:ascii="Cambria" w:hAnsi="Cambria"/>
          <w:sz w:val="24"/>
          <w:szCs w:val="24"/>
        </w:rPr>
        <w:t>ά την κορύφωση της επιδημίας της</w:t>
      </w:r>
      <w:r w:rsidRPr="00D377E3">
        <w:rPr>
          <w:rFonts w:ascii="Cambria" w:hAnsi="Cambria"/>
          <w:sz w:val="24"/>
          <w:szCs w:val="24"/>
        </w:rPr>
        <w:t xml:space="preserve"> covid-19 στην κοινότητα.</w:t>
      </w:r>
    </w:p>
    <w:p w:rsidR="00D377E3" w:rsidRPr="00D377E3" w:rsidRDefault="00D377E3" w:rsidP="00D377E3">
      <w:pPr>
        <w:jc w:val="both"/>
        <w:rPr>
          <w:rFonts w:ascii="Cambria" w:hAnsi="Cambria"/>
          <w:sz w:val="24"/>
          <w:szCs w:val="24"/>
        </w:rPr>
      </w:pPr>
      <w:r w:rsidRPr="00D377E3">
        <w:rPr>
          <w:rFonts w:ascii="Cambria" w:hAnsi="Cambria"/>
          <w:sz w:val="24"/>
          <w:szCs w:val="24"/>
        </w:rPr>
        <w:t xml:space="preserve">Θεωρείται ως μία μη φυσιολογική απάντηση του ανοσοποιητικού συστήματος στον </w:t>
      </w:r>
      <w:proofErr w:type="spellStart"/>
      <w:r w:rsidRPr="00D377E3">
        <w:rPr>
          <w:rFonts w:ascii="Cambria" w:hAnsi="Cambria"/>
          <w:sz w:val="24"/>
          <w:szCs w:val="24"/>
        </w:rPr>
        <w:t>κορωνοϊό</w:t>
      </w:r>
      <w:proofErr w:type="spellEnd"/>
      <w:r w:rsidRPr="00D377E3">
        <w:rPr>
          <w:rFonts w:ascii="Cambria" w:hAnsi="Cambria"/>
          <w:sz w:val="24"/>
          <w:szCs w:val="24"/>
        </w:rPr>
        <w:t xml:space="preserve"> </w:t>
      </w:r>
      <w:r w:rsidR="007247B0">
        <w:rPr>
          <w:rFonts w:ascii="Cambria" w:hAnsi="Cambria"/>
          <w:sz w:val="24"/>
          <w:szCs w:val="24"/>
        </w:rPr>
        <w:t xml:space="preserve">με υπερέκκριση </w:t>
      </w:r>
      <w:proofErr w:type="spellStart"/>
      <w:r w:rsidR="007247B0">
        <w:rPr>
          <w:rFonts w:ascii="Cambria" w:hAnsi="Cambria"/>
          <w:sz w:val="24"/>
          <w:szCs w:val="24"/>
        </w:rPr>
        <w:t>κυτταροκινών</w:t>
      </w:r>
      <w:proofErr w:type="spellEnd"/>
      <w:r w:rsidR="007247B0">
        <w:rPr>
          <w:rFonts w:ascii="Cambria" w:hAnsi="Cambria"/>
          <w:sz w:val="24"/>
          <w:szCs w:val="24"/>
        </w:rPr>
        <w:t xml:space="preserve"> στον οργανισμό, </w:t>
      </w:r>
      <w:r w:rsidRPr="00D377E3">
        <w:rPr>
          <w:rFonts w:ascii="Cambria" w:hAnsi="Cambria"/>
          <w:sz w:val="24"/>
          <w:szCs w:val="24"/>
        </w:rPr>
        <w:t xml:space="preserve">αφού η οξεία λοίμωξη έχει πλέον περάσει. Τα περισσότερα παιδιά με </w:t>
      </w:r>
      <w:r w:rsidR="003F5CC8">
        <w:rPr>
          <w:rFonts w:ascii="Cambria" w:hAnsi="Cambria"/>
          <w:sz w:val="24"/>
          <w:szCs w:val="24"/>
          <w:lang w:val="en-US"/>
        </w:rPr>
        <w:t>MIS</w:t>
      </w:r>
      <w:r w:rsidR="003F5CC8" w:rsidRPr="00CA20B3">
        <w:rPr>
          <w:rFonts w:ascii="Cambria" w:hAnsi="Cambria"/>
          <w:sz w:val="24"/>
          <w:szCs w:val="24"/>
        </w:rPr>
        <w:t>-</w:t>
      </w:r>
      <w:r w:rsidR="003F5CC8">
        <w:rPr>
          <w:rFonts w:ascii="Cambria" w:hAnsi="Cambria"/>
          <w:sz w:val="24"/>
          <w:szCs w:val="24"/>
          <w:lang w:val="en-US"/>
        </w:rPr>
        <w:t>C</w:t>
      </w:r>
      <w:r w:rsidR="003F5CC8" w:rsidRPr="00D377E3">
        <w:rPr>
          <w:rFonts w:ascii="Cambria" w:hAnsi="Cambria"/>
          <w:sz w:val="24"/>
          <w:szCs w:val="24"/>
        </w:rPr>
        <w:t xml:space="preserve"> </w:t>
      </w:r>
      <w:r w:rsidRPr="00D377E3">
        <w:rPr>
          <w:rFonts w:ascii="Cambria" w:hAnsi="Cambria"/>
          <w:sz w:val="24"/>
          <w:szCs w:val="24"/>
        </w:rPr>
        <w:t>έχουν θετικές ορολογικές δοκιμασίες για covid-19 με αρνητικό μοριακό έλεγχο (PCR).</w:t>
      </w:r>
    </w:p>
    <w:p w:rsidR="00FD0AF6" w:rsidRDefault="00D377E3" w:rsidP="00D377E3">
      <w:pPr>
        <w:jc w:val="both"/>
        <w:rPr>
          <w:rFonts w:ascii="Cambria" w:hAnsi="Cambria"/>
          <w:sz w:val="24"/>
          <w:szCs w:val="24"/>
        </w:rPr>
      </w:pPr>
      <w:r w:rsidRPr="00D377E3">
        <w:rPr>
          <w:rFonts w:ascii="Cambria" w:hAnsi="Cambria"/>
          <w:sz w:val="24"/>
          <w:szCs w:val="24"/>
        </w:rPr>
        <w:t>Οι κλινικές εκδηλώσεις του συγκεκριμένου συνδρόμου περιλαμβάνουν επίμονο πυρετό</w:t>
      </w:r>
      <w:r w:rsidR="000A3AD6">
        <w:rPr>
          <w:rFonts w:ascii="Cambria" w:hAnsi="Cambria"/>
          <w:sz w:val="24"/>
          <w:szCs w:val="24"/>
        </w:rPr>
        <w:t xml:space="preserve">, </w:t>
      </w:r>
      <w:r w:rsidRPr="00D377E3">
        <w:rPr>
          <w:rFonts w:ascii="Cambria" w:hAnsi="Cambria"/>
          <w:sz w:val="24"/>
          <w:szCs w:val="24"/>
        </w:rPr>
        <w:t>γαστρεντερικά συμπτώμ</w:t>
      </w:r>
      <w:r w:rsidR="00CA20B3">
        <w:rPr>
          <w:rFonts w:ascii="Cambria" w:hAnsi="Cambria"/>
          <w:sz w:val="24"/>
          <w:szCs w:val="24"/>
        </w:rPr>
        <w:t>ατα (πόνος στομάχι, εμετοί</w:t>
      </w:r>
      <w:r w:rsidRPr="00D377E3">
        <w:rPr>
          <w:rFonts w:ascii="Cambria" w:hAnsi="Cambria"/>
          <w:sz w:val="24"/>
          <w:szCs w:val="24"/>
        </w:rPr>
        <w:t xml:space="preserve"> και διάρροιες), </w:t>
      </w:r>
      <w:r w:rsidR="00CA20B3">
        <w:rPr>
          <w:rFonts w:ascii="Cambria" w:hAnsi="Cambria"/>
          <w:sz w:val="24"/>
          <w:szCs w:val="24"/>
        </w:rPr>
        <w:t xml:space="preserve">συμπτώματα από </w:t>
      </w:r>
      <w:proofErr w:type="spellStart"/>
      <w:r w:rsidR="00CA20B3">
        <w:rPr>
          <w:rFonts w:ascii="Cambria" w:hAnsi="Cambria"/>
          <w:sz w:val="24"/>
          <w:szCs w:val="24"/>
        </w:rPr>
        <w:t>καρδιοαναπνευστικό</w:t>
      </w:r>
      <w:proofErr w:type="spellEnd"/>
      <w:r w:rsidR="000A3AD6">
        <w:rPr>
          <w:rFonts w:ascii="Cambria" w:hAnsi="Cambria"/>
          <w:sz w:val="24"/>
          <w:szCs w:val="24"/>
        </w:rPr>
        <w:t xml:space="preserve"> (αρρυθμίες,</w:t>
      </w:r>
      <w:r w:rsidR="00CA20B3">
        <w:rPr>
          <w:rFonts w:ascii="Cambria" w:hAnsi="Cambria"/>
          <w:sz w:val="24"/>
          <w:szCs w:val="24"/>
        </w:rPr>
        <w:t xml:space="preserve"> γρήγορους παλμούς, ταχύπνοια, δύσπνοια,</w:t>
      </w:r>
      <w:r w:rsidR="000A3AD6">
        <w:rPr>
          <w:rFonts w:ascii="Cambria" w:hAnsi="Cambria"/>
          <w:sz w:val="24"/>
          <w:szCs w:val="24"/>
        </w:rPr>
        <w:t xml:space="preserve"> πόνο στο στήθος</w:t>
      </w:r>
      <w:r w:rsidR="00991ACA">
        <w:rPr>
          <w:rFonts w:ascii="Cambria" w:hAnsi="Cambria"/>
          <w:sz w:val="24"/>
          <w:szCs w:val="24"/>
        </w:rPr>
        <w:t xml:space="preserve">, </w:t>
      </w:r>
      <w:proofErr w:type="spellStart"/>
      <w:r w:rsidR="00991ACA">
        <w:rPr>
          <w:rFonts w:ascii="Cambria" w:hAnsi="Cambria"/>
          <w:sz w:val="24"/>
          <w:szCs w:val="24"/>
        </w:rPr>
        <w:t>καρδιογενές</w:t>
      </w:r>
      <w:proofErr w:type="spellEnd"/>
      <w:r w:rsidR="00991ACA">
        <w:rPr>
          <w:rFonts w:ascii="Cambria" w:hAnsi="Cambria"/>
          <w:sz w:val="24"/>
          <w:szCs w:val="24"/>
        </w:rPr>
        <w:t xml:space="preserve"> σοκ</w:t>
      </w:r>
      <w:r w:rsidR="000A3AD6">
        <w:rPr>
          <w:rFonts w:ascii="Cambria" w:hAnsi="Cambria"/>
          <w:sz w:val="24"/>
          <w:szCs w:val="24"/>
        </w:rPr>
        <w:t xml:space="preserve">), </w:t>
      </w:r>
      <w:r w:rsidR="00CA20B3">
        <w:rPr>
          <w:rFonts w:ascii="Cambria" w:hAnsi="Cambria"/>
          <w:sz w:val="24"/>
          <w:szCs w:val="24"/>
        </w:rPr>
        <w:t xml:space="preserve">συμπτώματα από δέρμα και βλεννογόνους (εξανθήματα, </w:t>
      </w:r>
      <w:r w:rsidR="003F5CC8">
        <w:rPr>
          <w:rFonts w:ascii="Cambria" w:hAnsi="Cambria"/>
          <w:sz w:val="24"/>
          <w:szCs w:val="24"/>
        </w:rPr>
        <w:t>κόκκινα μάτια</w:t>
      </w:r>
      <w:r w:rsidR="00991ACA">
        <w:rPr>
          <w:rFonts w:ascii="Cambria" w:hAnsi="Cambria"/>
          <w:sz w:val="24"/>
          <w:szCs w:val="24"/>
        </w:rPr>
        <w:t>,</w:t>
      </w:r>
      <w:r w:rsidR="003F5CC8">
        <w:rPr>
          <w:rFonts w:ascii="Cambria" w:hAnsi="Cambria"/>
          <w:sz w:val="24"/>
          <w:szCs w:val="24"/>
        </w:rPr>
        <w:t xml:space="preserve"> ε</w:t>
      </w:r>
      <w:r w:rsidR="00CA20B3">
        <w:rPr>
          <w:rFonts w:ascii="Cambria" w:hAnsi="Cambria"/>
          <w:sz w:val="24"/>
          <w:szCs w:val="24"/>
        </w:rPr>
        <w:t>ρυθρότητα ή πρήξιμο χειλιών, γλώσσας, χεριών και ποδιών)</w:t>
      </w:r>
      <w:r w:rsidR="00991ACA">
        <w:rPr>
          <w:rFonts w:ascii="Cambria" w:hAnsi="Cambria"/>
          <w:sz w:val="24"/>
          <w:szCs w:val="24"/>
        </w:rPr>
        <w:t xml:space="preserve"> αλλά και συμπτώματα από </w:t>
      </w:r>
      <w:r w:rsidR="00CA20B3">
        <w:rPr>
          <w:rFonts w:ascii="Cambria" w:hAnsi="Cambria"/>
          <w:sz w:val="24"/>
          <w:szCs w:val="24"/>
        </w:rPr>
        <w:t>ΚΝΣ (πονοκέφαλος, ζάλη)</w:t>
      </w:r>
      <w:r w:rsidRPr="00D377E3">
        <w:rPr>
          <w:rFonts w:ascii="Cambria" w:hAnsi="Cambria"/>
          <w:sz w:val="24"/>
          <w:szCs w:val="24"/>
        </w:rPr>
        <w:t xml:space="preserve">. </w:t>
      </w:r>
    </w:p>
    <w:p w:rsidR="00D377E3" w:rsidRPr="00D377E3" w:rsidRDefault="00D377E3" w:rsidP="00D377E3">
      <w:pPr>
        <w:jc w:val="both"/>
        <w:rPr>
          <w:rFonts w:ascii="Cambria" w:hAnsi="Cambria"/>
          <w:sz w:val="24"/>
          <w:szCs w:val="24"/>
        </w:rPr>
      </w:pPr>
      <w:r w:rsidRPr="00D377E3">
        <w:rPr>
          <w:rFonts w:ascii="Cambria" w:hAnsi="Cambria"/>
          <w:sz w:val="24"/>
          <w:szCs w:val="24"/>
        </w:rPr>
        <w:t>Περισσότερα από 6.000 παιδιά έχουν εμφανίσει</w:t>
      </w:r>
      <w:r w:rsidR="003F5CC8" w:rsidRPr="003F5CC8">
        <w:rPr>
          <w:rFonts w:ascii="Cambria" w:hAnsi="Cambria"/>
          <w:sz w:val="24"/>
          <w:szCs w:val="24"/>
        </w:rPr>
        <w:t xml:space="preserve"> </w:t>
      </w:r>
      <w:r w:rsidR="003F5CC8">
        <w:rPr>
          <w:rFonts w:ascii="Cambria" w:hAnsi="Cambria"/>
          <w:sz w:val="24"/>
          <w:szCs w:val="24"/>
          <w:lang w:val="en-US"/>
        </w:rPr>
        <w:t>MIS</w:t>
      </w:r>
      <w:r w:rsidR="003F5CC8" w:rsidRPr="00CA20B3">
        <w:rPr>
          <w:rFonts w:ascii="Cambria" w:hAnsi="Cambria"/>
          <w:sz w:val="24"/>
          <w:szCs w:val="24"/>
        </w:rPr>
        <w:t>-</w:t>
      </w:r>
      <w:r w:rsidR="003F5CC8">
        <w:rPr>
          <w:rFonts w:ascii="Cambria" w:hAnsi="Cambria"/>
          <w:sz w:val="24"/>
          <w:szCs w:val="24"/>
          <w:lang w:val="en-US"/>
        </w:rPr>
        <w:t>C</w:t>
      </w:r>
      <w:r w:rsidRPr="00D377E3">
        <w:rPr>
          <w:rFonts w:ascii="Cambria" w:hAnsi="Cambria"/>
          <w:sz w:val="24"/>
          <w:szCs w:val="24"/>
        </w:rPr>
        <w:t xml:space="preserve"> από το Μάιο του 2020 και 55 από αυτά έχουν χάσει τη ζωή τους σύμφωνα με το CDC. Στην Ελλάδα έχουν νοσηλευθεί </w:t>
      </w:r>
      <w:r w:rsidR="000A3AD6">
        <w:rPr>
          <w:rFonts w:ascii="Cambria" w:hAnsi="Cambria"/>
          <w:sz w:val="24"/>
          <w:szCs w:val="24"/>
        </w:rPr>
        <w:t>περίπου 119</w:t>
      </w:r>
      <w:r w:rsidRPr="00D377E3">
        <w:rPr>
          <w:rFonts w:ascii="Cambria" w:hAnsi="Cambria"/>
          <w:sz w:val="24"/>
          <w:szCs w:val="24"/>
        </w:rPr>
        <w:t xml:space="preserve"> παιδιά </w:t>
      </w:r>
      <w:r w:rsidR="003F5CC8">
        <w:rPr>
          <w:rFonts w:ascii="Cambria" w:hAnsi="Cambria"/>
          <w:sz w:val="24"/>
          <w:szCs w:val="24"/>
          <w:lang w:val="en-US"/>
        </w:rPr>
        <w:t>MIS</w:t>
      </w:r>
      <w:r w:rsidR="003F5CC8" w:rsidRPr="00CA20B3">
        <w:rPr>
          <w:rFonts w:ascii="Cambria" w:hAnsi="Cambria"/>
          <w:sz w:val="24"/>
          <w:szCs w:val="24"/>
        </w:rPr>
        <w:t>-</w:t>
      </w:r>
      <w:r w:rsidR="003F5CC8">
        <w:rPr>
          <w:rFonts w:ascii="Cambria" w:hAnsi="Cambria"/>
          <w:sz w:val="24"/>
          <w:szCs w:val="24"/>
          <w:lang w:val="en-US"/>
        </w:rPr>
        <w:t>C</w:t>
      </w:r>
      <w:r w:rsidR="003F5CC8" w:rsidRPr="00D377E3">
        <w:rPr>
          <w:rFonts w:ascii="Cambria" w:hAnsi="Cambria"/>
          <w:sz w:val="24"/>
          <w:szCs w:val="24"/>
        </w:rPr>
        <w:t xml:space="preserve"> </w:t>
      </w:r>
      <w:r w:rsidRPr="00D377E3">
        <w:rPr>
          <w:rFonts w:ascii="Cambria" w:hAnsi="Cambria"/>
          <w:sz w:val="24"/>
          <w:szCs w:val="24"/>
        </w:rPr>
        <w:t xml:space="preserve">με στα νοσοκομεία </w:t>
      </w:r>
      <w:r w:rsidR="000A3AD6">
        <w:rPr>
          <w:rFonts w:ascii="Cambria" w:hAnsi="Cambria"/>
          <w:sz w:val="24"/>
          <w:szCs w:val="24"/>
        </w:rPr>
        <w:t>της χώρας,</w:t>
      </w:r>
      <w:r w:rsidRPr="00D377E3">
        <w:rPr>
          <w:rFonts w:ascii="Cambria" w:hAnsi="Cambria"/>
          <w:sz w:val="24"/>
          <w:szCs w:val="24"/>
        </w:rPr>
        <w:t xml:space="preserve"> έχει</w:t>
      </w:r>
      <w:r w:rsidR="000A3AD6">
        <w:rPr>
          <w:rFonts w:ascii="Cambria" w:hAnsi="Cambria"/>
          <w:sz w:val="24"/>
          <w:szCs w:val="24"/>
        </w:rPr>
        <w:t xml:space="preserve"> </w:t>
      </w:r>
      <w:r w:rsidR="000A3AD6">
        <w:rPr>
          <w:rFonts w:ascii="Cambria" w:hAnsi="Cambria"/>
          <w:sz w:val="24"/>
          <w:szCs w:val="24"/>
        </w:rPr>
        <w:lastRenderedPageBreak/>
        <w:t xml:space="preserve">καταγραφεί ένας θάνατος παιδιού ενώ αυτή τη στιγμή βρίσκονται </w:t>
      </w:r>
      <w:proofErr w:type="spellStart"/>
      <w:r w:rsidR="000A3AD6">
        <w:rPr>
          <w:rFonts w:ascii="Cambria" w:hAnsi="Cambria"/>
          <w:sz w:val="24"/>
          <w:szCs w:val="24"/>
        </w:rPr>
        <w:t>διασωληνωμένα</w:t>
      </w:r>
      <w:proofErr w:type="spellEnd"/>
      <w:r w:rsidR="000A3AD6">
        <w:rPr>
          <w:rFonts w:ascii="Cambria" w:hAnsi="Cambria"/>
          <w:sz w:val="24"/>
          <w:szCs w:val="24"/>
        </w:rPr>
        <w:t xml:space="preserve"> σε ΜΕΘ 3 παιδιά.</w:t>
      </w:r>
    </w:p>
    <w:p w:rsidR="00D377E3" w:rsidRDefault="000A3AD6" w:rsidP="00D377E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Σ</w:t>
      </w:r>
      <w:r w:rsidRPr="00D377E3">
        <w:rPr>
          <w:rFonts w:ascii="Cambria" w:hAnsi="Cambria"/>
          <w:sz w:val="24"/>
          <w:szCs w:val="24"/>
        </w:rPr>
        <w:t xml:space="preserve">ύμφωνα με τελευταία έρευνα του CDC </w:t>
      </w:r>
      <w:r w:rsidR="00D377E3" w:rsidRPr="00D377E3">
        <w:rPr>
          <w:rFonts w:ascii="Cambria" w:hAnsi="Cambria"/>
          <w:sz w:val="24"/>
          <w:szCs w:val="24"/>
        </w:rPr>
        <w:t xml:space="preserve">2 δόσεις των εμβολίων </w:t>
      </w:r>
      <w:proofErr w:type="spellStart"/>
      <w:r w:rsidR="00D377E3" w:rsidRPr="00D377E3">
        <w:rPr>
          <w:rFonts w:ascii="Cambria" w:hAnsi="Cambria"/>
          <w:sz w:val="24"/>
          <w:szCs w:val="24"/>
        </w:rPr>
        <w:t>mRNA</w:t>
      </w:r>
      <w:proofErr w:type="spellEnd"/>
      <w:r w:rsidR="00D377E3" w:rsidRPr="00D377E3">
        <w:rPr>
          <w:rFonts w:ascii="Cambria" w:hAnsi="Cambria"/>
          <w:sz w:val="24"/>
          <w:szCs w:val="24"/>
        </w:rPr>
        <w:t xml:space="preserve"> παρέχουν υψηλή προστασία της τάξης του 91% έναντι του</w:t>
      </w:r>
      <w:r w:rsidR="003F5CC8">
        <w:rPr>
          <w:rFonts w:ascii="Cambria" w:hAnsi="Cambria"/>
          <w:sz w:val="24"/>
          <w:szCs w:val="24"/>
        </w:rPr>
        <w:t xml:space="preserve"> </w:t>
      </w:r>
      <w:r w:rsidR="003F5CC8">
        <w:rPr>
          <w:rFonts w:ascii="Cambria" w:hAnsi="Cambria"/>
          <w:sz w:val="24"/>
          <w:szCs w:val="24"/>
          <w:lang w:val="en-US"/>
        </w:rPr>
        <w:t>MIS</w:t>
      </w:r>
      <w:r w:rsidR="003F5CC8" w:rsidRPr="00CA20B3">
        <w:rPr>
          <w:rFonts w:ascii="Cambria" w:hAnsi="Cambria"/>
          <w:sz w:val="24"/>
          <w:szCs w:val="24"/>
        </w:rPr>
        <w:t>-</w:t>
      </w:r>
      <w:r w:rsidR="003F5CC8">
        <w:rPr>
          <w:rFonts w:ascii="Cambria" w:hAnsi="Cambria"/>
          <w:sz w:val="24"/>
          <w:szCs w:val="24"/>
          <w:lang w:val="en-US"/>
        </w:rPr>
        <w:t>C</w:t>
      </w:r>
      <w:r w:rsidR="003F5CC8" w:rsidRPr="00D377E3">
        <w:rPr>
          <w:rFonts w:ascii="Cambria" w:hAnsi="Cambria"/>
          <w:sz w:val="24"/>
          <w:szCs w:val="24"/>
        </w:rPr>
        <w:t xml:space="preserve"> </w:t>
      </w:r>
      <w:r w:rsidR="003F5CC8">
        <w:rPr>
          <w:rFonts w:ascii="Cambria" w:hAnsi="Cambria"/>
          <w:sz w:val="24"/>
          <w:szCs w:val="24"/>
        </w:rPr>
        <w:t>σ</w:t>
      </w:r>
      <w:r w:rsidR="00D377E3" w:rsidRPr="00D377E3">
        <w:rPr>
          <w:rFonts w:ascii="Cambria" w:hAnsi="Cambria"/>
          <w:sz w:val="24"/>
          <w:szCs w:val="24"/>
        </w:rPr>
        <w:t xml:space="preserve">τους εφήβους. Τα εμβόλια </w:t>
      </w:r>
      <w:proofErr w:type="spellStart"/>
      <w:r w:rsidR="00D377E3" w:rsidRPr="00D377E3">
        <w:rPr>
          <w:rFonts w:ascii="Cambria" w:hAnsi="Cambria"/>
          <w:sz w:val="24"/>
          <w:szCs w:val="24"/>
        </w:rPr>
        <w:t>mRNA</w:t>
      </w:r>
      <w:proofErr w:type="spellEnd"/>
      <w:r w:rsidR="00D377E3" w:rsidRPr="00D377E3">
        <w:rPr>
          <w:rFonts w:ascii="Cambria" w:hAnsi="Cambria"/>
          <w:sz w:val="24"/>
          <w:szCs w:val="24"/>
        </w:rPr>
        <w:t xml:space="preserve"> είναι απολύτως ασφαλή για τα παιδιά και πέραν της προστασίας για το</w:t>
      </w:r>
      <w:r w:rsidR="003F5CC8" w:rsidRPr="003F5CC8">
        <w:rPr>
          <w:rFonts w:ascii="Cambria" w:hAnsi="Cambria"/>
          <w:sz w:val="24"/>
          <w:szCs w:val="24"/>
        </w:rPr>
        <w:t xml:space="preserve"> </w:t>
      </w:r>
      <w:r w:rsidR="003F5CC8">
        <w:rPr>
          <w:rFonts w:ascii="Cambria" w:hAnsi="Cambria"/>
          <w:sz w:val="24"/>
          <w:szCs w:val="24"/>
          <w:lang w:val="en-US"/>
        </w:rPr>
        <w:t>MIS</w:t>
      </w:r>
      <w:r w:rsidR="003F5CC8" w:rsidRPr="00CA20B3">
        <w:rPr>
          <w:rFonts w:ascii="Cambria" w:hAnsi="Cambria"/>
          <w:sz w:val="24"/>
          <w:szCs w:val="24"/>
        </w:rPr>
        <w:t>-</w:t>
      </w:r>
      <w:r w:rsidR="003F5CC8">
        <w:rPr>
          <w:rFonts w:ascii="Cambria" w:hAnsi="Cambria"/>
          <w:sz w:val="24"/>
          <w:szCs w:val="24"/>
          <w:lang w:val="en-US"/>
        </w:rPr>
        <w:t>C</w:t>
      </w:r>
      <w:r w:rsidR="00D377E3" w:rsidRPr="00D377E3">
        <w:rPr>
          <w:rFonts w:ascii="Cambria" w:hAnsi="Cambria"/>
          <w:sz w:val="24"/>
          <w:szCs w:val="24"/>
        </w:rPr>
        <w:t xml:space="preserve"> παρέχουν υψηλή προστασία και έναντι του </w:t>
      </w:r>
      <w:proofErr w:type="spellStart"/>
      <w:r w:rsidR="00D377E3" w:rsidRPr="00D377E3">
        <w:rPr>
          <w:rFonts w:ascii="Cambria" w:hAnsi="Cambria"/>
          <w:sz w:val="24"/>
          <w:szCs w:val="24"/>
        </w:rPr>
        <w:t>long</w:t>
      </w:r>
      <w:proofErr w:type="spellEnd"/>
      <w:r w:rsidR="00D377E3" w:rsidRPr="00D377E3">
        <w:rPr>
          <w:rFonts w:ascii="Cambria" w:hAnsi="Cambria"/>
          <w:sz w:val="24"/>
          <w:szCs w:val="24"/>
        </w:rPr>
        <w:t xml:space="preserve"> covid </w:t>
      </w:r>
      <w:proofErr w:type="spellStart"/>
      <w:r w:rsidR="00D377E3" w:rsidRPr="00D377E3">
        <w:rPr>
          <w:rFonts w:ascii="Cambria" w:hAnsi="Cambria"/>
          <w:sz w:val="24"/>
          <w:szCs w:val="24"/>
        </w:rPr>
        <w:t>syndrome</w:t>
      </w:r>
      <w:proofErr w:type="spellEnd"/>
      <w:r w:rsidR="00D377E3" w:rsidRPr="00D377E3">
        <w:rPr>
          <w:rFonts w:ascii="Cambria" w:hAnsi="Cambria"/>
          <w:sz w:val="24"/>
          <w:szCs w:val="24"/>
        </w:rPr>
        <w:t>.</w:t>
      </w:r>
    </w:p>
    <w:p w:rsidR="000A3AD6" w:rsidRDefault="003F5CC8" w:rsidP="00D377E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Το </w:t>
      </w:r>
      <w:proofErr w:type="spellStart"/>
      <w:r>
        <w:rPr>
          <w:rFonts w:ascii="Cambria" w:hAnsi="Cambria"/>
          <w:sz w:val="24"/>
          <w:szCs w:val="24"/>
        </w:rPr>
        <w:t>Π</w:t>
      </w:r>
      <w:r w:rsidR="000A3AD6">
        <w:rPr>
          <w:rFonts w:ascii="Cambria" w:hAnsi="Cambria"/>
          <w:sz w:val="24"/>
          <w:szCs w:val="24"/>
        </w:rPr>
        <w:t>ολυσυ</w:t>
      </w:r>
      <w:r>
        <w:rPr>
          <w:rFonts w:ascii="Cambria" w:hAnsi="Cambria"/>
          <w:sz w:val="24"/>
          <w:szCs w:val="24"/>
        </w:rPr>
        <w:t>στηματικό</w:t>
      </w:r>
      <w:proofErr w:type="spellEnd"/>
      <w:r>
        <w:rPr>
          <w:rFonts w:ascii="Cambria" w:hAnsi="Cambria"/>
          <w:sz w:val="24"/>
          <w:szCs w:val="24"/>
        </w:rPr>
        <w:t xml:space="preserve"> Φ</w:t>
      </w:r>
      <w:r w:rsidR="000A3AD6">
        <w:rPr>
          <w:rFonts w:ascii="Cambria" w:hAnsi="Cambria"/>
          <w:sz w:val="24"/>
          <w:szCs w:val="24"/>
        </w:rPr>
        <w:t>λεγμονώδες σύνδρομο έχει καλή έκβαση αν διαγνωστεί και αντιμετωπιστεί έγκαιρα.</w:t>
      </w:r>
      <w:r w:rsidR="00CA20B3">
        <w:rPr>
          <w:rFonts w:ascii="Cambria" w:hAnsi="Cambria"/>
          <w:sz w:val="24"/>
          <w:szCs w:val="24"/>
        </w:rPr>
        <w:t xml:space="preserve"> </w:t>
      </w:r>
      <w:r w:rsidR="00E07010">
        <w:rPr>
          <w:rFonts w:ascii="Cambria" w:hAnsi="Cambria"/>
          <w:sz w:val="24"/>
          <w:szCs w:val="24"/>
        </w:rPr>
        <w:t xml:space="preserve">Αν ένα παιδί εμφανίσει </w:t>
      </w:r>
      <w:r>
        <w:rPr>
          <w:rFonts w:ascii="Cambria" w:hAnsi="Cambria"/>
          <w:sz w:val="24"/>
          <w:szCs w:val="24"/>
        </w:rPr>
        <w:t>μετά</w:t>
      </w:r>
      <w:r w:rsidR="00E07010">
        <w:rPr>
          <w:rFonts w:ascii="Cambria" w:hAnsi="Cambria"/>
          <w:sz w:val="24"/>
          <w:szCs w:val="24"/>
        </w:rPr>
        <w:t xml:space="preserve"> την </w:t>
      </w:r>
      <w:r>
        <w:rPr>
          <w:rFonts w:ascii="Cambria" w:hAnsi="Cambria"/>
          <w:sz w:val="24"/>
          <w:szCs w:val="24"/>
          <w:lang w:val="en-US"/>
        </w:rPr>
        <w:t>covid</w:t>
      </w:r>
      <w:r w:rsidRPr="003F5CC8">
        <w:rPr>
          <w:rFonts w:ascii="Cambria" w:hAnsi="Cambria"/>
          <w:sz w:val="24"/>
          <w:szCs w:val="24"/>
        </w:rPr>
        <w:t>-</w:t>
      </w:r>
      <w:r w:rsidR="00E07010">
        <w:rPr>
          <w:rFonts w:ascii="Cambria" w:hAnsi="Cambria"/>
          <w:sz w:val="24"/>
          <w:szCs w:val="24"/>
        </w:rPr>
        <w:t xml:space="preserve">19 επίμονο </w:t>
      </w:r>
      <w:r>
        <w:rPr>
          <w:rFonts w:ascii="Cambria" w:hAnsi="Cambria"/>
          <w:sz w:val="24"/>
          <w:szCs w:val="24"/>
        </w:rPr>
        <w:t>πυρετό, σοβαρό πόνο στο στομάχι</w:t>
      </w:r>
      <w:r w:rsidR="00E07010">
        <w:rPr>
          <w:rFonts w:ascii="Cambria" w:hAnsi="Cambria"/>
          <w:sz w:val="24"/>
          <w:szCs w:val="24"/>
        </w:rPr>
        <w:t>,</w:t>
      </w:r>
      <w:r w:rsidRPr="003F5CC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δυσκολία αναπνοής</w:t>
      </w:r>
      <w:r w:rsidR="00E07010">
        <w:rPr>
          <w:rFonts w:ascii="Cambria" w:hAnsi="Cambria"/>
          <w:sz w:val="24"/>
          <w:szCs w:val="24"/>
        </w:rPr>
        <w:t xml:space="preserve">, χλωμό </w:t>
      </w:r>
      <w:r>
        <w:rPr>
          <w:rFonts w:ascii="Cambria" w:hAnsi="Cambria"/>
          <w:sz w:val="24"/>
          <w:szCs w:val="24"/>
        </w:rPr>
        <w:t>γκρι</w:t>
      </w:r>
      <w:r w:rsidR="00E07010">
        <w:rPr>
          <w:rFonts w:ascii="Cambria" w:hAnsi="Cambria"/>
          <w:sz w:val="24"/>
          <w:szCs w:val="24"/>
        </w:rPr>
        <w:t xml:space="preserve"> ή </w:t>
      </w:r>
      <w:r>
        <w:rPr>
          <w:rFonts w:ascii="Cambria" w:hAnsi="Cambria"/>
          <w:sz w:val="24"/>
          <w:szCs w:val="24"/>
        </w:rPr>
        <w:t>μπλε</w:t>
      </w:r>
      <w:r w:rsidR="00E07010">
        <w:rPr>
          <w:rFonts w:ascii="Cambria" w:hAnsi="Cambria"/>
          <w:sz w:val="24"/>
          <w:szCs w:val="24"/>
        </w:rPr>
        <w:t xml:space="preserve"> χρώμα </w:t>
      </w:r>
      <w:r>
        <w:rPr>
          <w:rFonts w:ascii="Cambria" w:hAnsi="Cambria"/>
          <w:sz w:val="24"/>
          <w:szCs w:val="24"/>
        </w:rPr>
        <w:t>δέρματος</w:t>
      </w:r>
      <w:r w:rsidR="00E07010">
        <w:rPr>
          <w:rFonts w:ascii="Cambria" w:hAnsi="Cambria"/>
          <w:sz w:val="24"/>
          <w:szCs w:val="24"/>
        </w:rPr>
        <w:t xml:space="preserve">, σύγχυση και γενικότερα </w:t>
      </w:r>
      <w:r>
        <w:rPr>
          <w:rFonts w:ascii="Cambria" w:hAnsi="Cambria"/>
          <w:sz w:val="24"/>
          <w:szCs w:val="24"/>
        </w:rPr>
        <w:t>σημεία</w:t>
      </w:r>
      <w:r w:rsidR="00E07010">
        <w:rPr>
          <w:rFonts w:ascii="Cambria" w:hAnsi="Cambria"/>
          <w:sz w:val="24"/>
          <w:szCs w:val="24"/>
        </w:rPr>
        <w:t xml:space="preserve"> κατάρρευσης με </w:t>
      </w:r>
      <w:r>
        <w:rPr>
          <w:rFonts w:ascii="Cambria" w:hAnsi="Cambria"/>
          <w:sz w:val="24"/>
          <w:szCs w:val="24"/>
        </w:rPr>
        <w:t>ασυνήθιστη</w:t>
      </w:r>
      <w:r w:rsidR="00E07010">
        <w:rPr>
          <w:rFonts w:ascii="Cambria" w:hAnsi="Cambria"/>
          <w:sz w:val="24"/>
          <w:szCs w:val="24"/>
        </w:rPr>
        <w:t xml:space="preserve"> υπνηλία θα </w:t>
      </w:r>
      <w:r>
        <w:rPr>
          <w:rFonts w:ascii="Cambria" w:hAnsi="Cambria"/>
          <w:sz w:val="24"/>
          <w:szCs w:val="24"/>
        </w:rPr>
        <w:t>πρέπει</w:t>
      </w:r>
      <w:r w:rsidR="00E07010">
        <w:rPr>
          <w:rFonts w:ascii="Cambria" w:hAnsi="Cambria"/>
          <w:sz w:val="24"/>
          <w:szCs w:val="24"/>
        </w:rPr>
        <w:t xml:space="preserve"> οι γονείς να </w:t>
      </w:r>
      <w:r>
        <w:rPr>
          <w:rFonts w:ascii="Cambria" w:hAnsi="Cambria"/>
          <w:sz w:val="24"/>
          <w:szCs w:val="24"/>
        </w:rPr>
        <w:t>αναζητήσουν</w:t>
      </w:r>
      <w:r w:rsidRPr="003F5CC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ά</w:t>
      </w:r>
      <w:r w:rsidR="00E07010">
        <w:rPr>
          <w:rFonts w:ascii="Cambria" w:hAnsi="Cambria"/>
          <w:sz w:val="24"/>
          <w:szCs w:val="24"/>
        </w:rPr>
        <w:t>μεσα παιδιατρική βοήθεια.</w:t>
      </w:r>
    </w:p>
    <w:p w:rsidR="00583928" w:rsidRPr="004A0E5B" w:rsidRDefault="00583928" w:rsidP="00583928">
      <w:pPr>
        <w:jc w:val="center"/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</w:pPr>
      <w:r w:rsidRPr="004A0E5B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ΓΙΑ </w:t>
      </w:r>
    </w:p>
    <w:p w:rsidR="00583928" w:rsidRPr="002E209F" w:rsidRDefault="00583928" w:rsidP="00583928">
      <w:pPr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</w:pPr>
      <w:r w:rsidRPr="002E209F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                  </w:t>
      </w:r>
      <w:r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   </w:t>
      </w:r>
      <w:r w:rsidRPr="002E209F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Ι.Σ.ΛΑΡΙΣΑΣ         </w:t>
      </w:r>
      <w:r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                                                   </w:t>
      </w:r>
      <w:r w:rsidRPr="002E209F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Ε.Ε.Π.ΛΑΡΙΣΑΣ                                                  </w:t>
      </w:r>
    </w:p>
    <w:p w:rsidR="00583928" w:rsidRPr="006C4486" w:rsidRDefault="00583928" w:rsidP="00583928">
      <w:pPr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12529"/>
          <w:sz w:val="24"/>
          <w:szCs w:val="24"/>
          <w:shd w:val="clear" w:color="auto" w:fill="FFFFFF"/>
        </w:rPr>
        <w:t xml:space="preserve">                   </w:t>
      </w:r>
      <w:r w:rsidRPr="006C4486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Ο ΠΡΟΕΔΡΟΣ                                                               Η ΠΡΟΕΔΡΟΣ                                                   </w:t>
      </w:r>
    </w:p>
    <w:p w:rsidR="00583928" w:rsidRPr="006C4486" w:rsidRDefault="00583928" w:rsidP="00583928">
      <w:pPr>
        <w:jc w:val="both"/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</w:pPr>
      <w:r w:rsidRPr="006C4486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       ΚΩΝ/ΝΟΣ ΓΙΑΝΝΑΚΟΠΟΥΛΟΣ       </w:t>
      </w:r>
      <w:r w:rsidR="00E07EB2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                             </w:t>
      </w:r>
      <w:r w:rsidRPr="006C4486">
        <w:rPr>
          <w:rFonts w:asciiTheme="majorHAnsi" w:hAnsiTheme="majorHAnsi" w:cs="Arial"/>
          <w:b/>
          <w:color w:val="212529"/>
          <w:sz w:val="24"/>
          <w:szCs w:val="24"/>
          <w:shd w:val="clear" w:color="auto" w:fill="FFFFFF"/>
        </w:rPr>
        <w:t xml:space="preserve">ΤΖΙΝΑ ΝΤΑΜΑΓΚΑ                               </w:t>
      </w:r>
    </w:p>
    <w:p w:rsidR="00583928" w:rsidRDefault="00583928" w:rsidP="00583928">
      <w:pPr>
        <w:jc w:val="both"/>
        <w:rPr>
          <w:rFonts w:asciiTheme="majorHAnsi" w:hAnsiTheme="majorHAnsi" w:cs="Arial"/>
          <w:color w:val="212529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12529"/>
          <w:sz w:val="24"/>
          <w:szCs w:val="24"/>
          <w:shd w:val="clear" w:color="auto" w:fill="FFFFFF"/>
        </w:rPr>
        <w:t xml:space="preserve">                        </w:t>
      </w:r>
    </w:p>
    <w:p w:rsidR="00E07010" w:rsidRPr="00D377E3" w:rsidRDefault="00E07010" w:rsidP="00D377E3">
      <w:pPr>
        <w:jc w:val="both"/>
        <w:rPr>
          <w:rFonts w:ascii="Cambria" w:hAnsi="Cambria"/>
          <w:sz w:val="24"/>
          <w:szCs w:val="24"/>
        </w:rPr>
      </w:pPr>
    </w:p>
    <w:sectPr w:rsidR="00E07010" w:rsidRPr="00D377E3" w:rsidSect="000A12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77E3"/>
    <w:rsid w:val="000A127C"/>
    <w:rsid w:val="000A3AD6"/>
    <w:rsid w:val="002A6A48"/>
    <w:rsid w:val="003F5CC8"/>
    <w:rsid w:val="004A0E5B"/>
    <w:rsid w:val="00583928"/>
    <w:rsid w:val="006C4486"/>
    <w:rsid w:val="007247B0"/>
    <w:rsid w:val="00810D96"/>
    <w:rsid w:val="00991ACA"/>
    <w:rsid w:val="00B2701A"/>
    <w:rsid w:val="00CA20B3"/>
    <w:rsid w:val="00D377E3"/>
    <w:rsid w:val="00D81EDF"/>
    <w:rsid w:val="00E07010"/>
    <w:rsid w:val="00E07EB2"/>
    <w:rsid w:val="00E47A77"/>
    <w:rsid w:val="00EA3236"/>
    <w:rsid w:val="00F43687"/>
    <w:rsid w:val="00F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0D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2022-02-11T07:49:00Z</dcterms:created>
  <dcterms:modified xsi:type="dcterms:W3CDTF">2022-02-11T07:52:00Z</dcterms:modified>
</cp:coreProperties>
</file>