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4907" w:rsidRPr="00915249" w:rsidRDefault="00194C35" w:rsidP="00915249">
      <w:pPr>
        <w:spacing w:after="0" w:line="240" w:lineRule="auto"/>
        <w:jc w:val="both"/>
        <w:rPr>
          <w:rFonts w:ascii="Century Gothic" w:hAnsi="Century Gothic" w:cstheme="minorHAnsi"/>
        </w:rPr>
      </w:pPr>
      <w:r w:rsidRPr="00915249">
        <w:rPr>
          <w:rFonts w:ascii="Century Gothic" w:hAnsi="Century Gothic" w:cs="Arial"/>
        </w:rPr>
        <w:t xml:space="preserve">                                                                                       </w:t>
      </w:r>
      <w:r w:rsidR="00E672E7" w:rsidRPr="00915249">
        <w:rPr>
          <w:rFonts w:ascii="Century Gothic" w:hAnsi="Century Gothic" w:cs="Arial"/>
        </w:rPr>
        <w:t xml:space="preserve"> </w:t>
      </w:r>
      <w:r w:rsidR="007952DF" w:rsidRPr="00915249">
        <w:rPr>
          <w:rFonts w:ascii="Century Gothic" w:hAnsi="Century Gothic" w:cs="Arial"/>
        </w:rPr>
        <w:t xml:space="preserve">                          </w:t>
      </w:r>
      <w:r w:rsidR="00E672E7" w:rsidRPr="00915249">
        <w:rPr>
          <w:rFonts w:ascii="Century Gothic" w:hAnsi="Century Gothic" w:cs="Arial"/>
        </w:rPr>
        <w:t xml:space="preserve"> </w:t>
      </w:r>
      <w:r w:rsidR="00497C3D">
        <w:rPr>
          <w:rFonts w:ascii="Century Gothic" w:hAnsi="Century Gothic" w:cs="Arial"/>
        </w:rPr>
        <w:t xml:space="preserve"> </w:t>
      </w:r>
      <w:r w:rsidR="00915249" w:rsidRPr="00915249">
        <w:rPr>
          <w:rFonts w:ascii="Century Gothic" w:hAnsi="Century Gothic" w:cs="Arial"/>
        </w:rPr>
        <w:t>Πύργος   26</w:t>
      </w:r>
      <w:r w:rsidRPr="00915249">
        <w:rPr>
          <w:rFonts w:ascii="Century Gothic" w:hAnsi="Century Gothic" w:cs="Arial"/>
        </w:rPr>
        <w:t>-</w:t>
      </w:r>
      <w:r w:rsidR="00915249" w:rsidRPr="00915249">
        <w:rPr>
          <w:rFonts w:ascii="Century Gothic" w:hAnsi="Century Gothic" w:cs="Arial"/>
        </w:rPr>
        <w:t>04</w:t>
      </w:r>
      <w:r w:rsidR="007952DF" w:rsidRPr="00915249">
        <w:rPr>
          <w:rFonts w:ascii="Century Gothic" w:hAnsi="Century Gothic" w:cs="Arial"/>
        </w:rPr>
        <w:t>-2021</w:t>
      </w:r>
    </w:p>
    <w:p w:rsidR="00CD1833" w:rsidRPr="00915249" w:rsidRDefault="00194C35" w:rsidP="00915249">
      <w:pPr>
        <w:spacing w:after="0" w:line="240" w:lineRule="auto"/>
        <w:jc w:val="both"/>
        <w:rPr>
          <w:rFonts w:ascii="Century Gothic" w:eastAsia="Times New Roman" w:hAnsi="Century Gothic"/>
          <w:lang w:eastAsia="el-GR"/>
        </w:rPr>
      </w:pPr>
      <w:r w:rsidRPr="00915249">
        <w:rPr>
          <w:rFonts w:ascii="Century Gothic" w:eastAsia="Times New Roman" w:hAnsi="Century Gothic"/>
          <w:b/>
          <w:lang w:eastAsia="el-GR"/>
        </w:rPr>
        <w:t xml:space="preserve">                                                                                                             </w:t>
      </w:r>
      <w:r w:rsidR="00E672E7" w:rsidRPr="00915249">
        <w:rPr>
          <w:rFonts w:ascii="Century Gothic" w:eastAsia="Times New Roman" w:hAnsi="Century Gothic"/>
          <w:b/>
          <w:lang w:eastAsia="el-GR"/>
        </w:rPr>
        <w:t xml:space="preserve">      </w:t>
      </w:r>
      <w:r w:rsidRPr="00915249">
        <w:rPr>
          <w:rFonts w:ascii="Century Gothic" w:eastAsia="Times New Roman" w:hAnsi="Century Gothic"/>
          <w:lang w:eastAsia="el-GR"/>
        </w:rPr>
        <w:t>Α.Π.:</w:t>
      </w:r>
      <w:r w:rsidR="001431F6" w:rsidRPr="00915249">
        <w:rPr>
          <w:rFonts w:ascii="Century Gothic" w:eastAsia="Times New Roman" w:hAnsi="Century Gothic"/>
          <w:lang w:eastAsia="el-GR"/>
        </w:rPr>
        <w:t xml:space="preserve"> </w:t>
      </w:r>
      <w:r w:rsidR="005B0599">
        <w:rPr>
          <w:rFonts w:ascii="Century Gothic" w:eastAsia="Times New Roman" w:hAnsi="Century Gothic"/>
          <w:lang w:eastAsia="el-GR"/>
        </w:rPr>
        <w:t xml:space="preserve"> 563</w:t>
      </w:r>
      <w:r w:rsidR="007952DF" w:rsidRPr="00915249">
        <w:rPr>
          <w:rFonts w:ascii="Century Gothic" w:eastAsia="Times New Roman" w:hAnsi="Century Gothic"/>
          <w:lang w:eastAsia="el-GR"/>
        </w:rPr>
        <w:t xml:space="preserve"> </w:t>
      </w:r>
    </w:p>
    <w:p w:rsidR="001E601F" w:rsidRPr="00915249" w:rsidRDefault="001E601F" w:rsidP="00915249">
      <w:pPr>
        <w:spacing w:after="0" w:line="240" w:lineRule="auto"/>
        <w:jc w:val="both"/>
        <w:rPr>
          <w:rFonts w:ascii="Century Gothic" w:hAnsi="Century Gothic" w:cstheme="minorHAnsi"/>
          <w:b/>
        </w:rPr>
      </w:pPr>
    </w:p>
    <w:p w:rsidR="001431F6" w:rsidRPr="00915249" w:rsidRDefault="003C00AF" w:rsidP="00915249">
      <w:pPr>
        <w:spacing w:after="0" w:line="240" w:lineRule="auto"/>
        <w:ind w:left="3600"/>
        <w:jc w:val="both"/>
        <w:rPr>
          <w:rFonts w:ascii="Century Gothic" w:hAnsi="Century Gothic" w:cstheme="minorHAnsi"/>
          <w:b/>
        </w:rPr>
      </w:pPr>
      <w:r w:rsidRPr="00915249">
        <w:rPr>
          <w:rFonts w:ascii="Century Gothic" w:hAnsi="Century Gothic" w:cstheme="minorHAnsi"/>
          <w:b/>
        </w:rPr>
        <w:t xml:space="preserve"> </w:t>
      </w:r>
      <w:r w:rsidR="00CA04C9" w:rsidRPr="00915249">
        <w:rPr>
          <w:rFonts w:ascii="Century Gothic" w:hAnsi="Century Gothic" w:cstheme="minorHAnsi"/>
          <w:b/>
        </w:rPr>
        <w:t xml:space="preserve">  </w:t>
      </w:r>
    </w:p>
    <w:p w:rsidR="00CD1833" w:rsidRPr="00915249" w:rsidRDefault="00E672E7" w:rsidP="00915249">
      <w:pPr>
        <w:spacing w:after="0" w:line="240" w:lineRule="auto"/>
        <w:ind w:left="3600"/>
        <w:jc w:val="both"/>
        <w:rPr>
          <w:rFonts w:ascii="Century Gothic" w:hAnsi="Century Gothic" w:cstheme="minorHAnsi"/>
          <w:b/>
        </w:rPr>
      </w:pPr>
      <w:r w:rsidRPr="00915249">
        <w:rPr>
          <w:rFonts w:ascii="Century Gothic" w:hAnsi="Century Gothic" w:cstheme="minorHAnsi"/>
          <w:b/>
        </w:rPr>
        <w:t xml:space="preserve">   </w:t>
      </w:r>
      <w:r w:rsidR="00115B4E" w:rsidRPr="00915249">
        <w:rPr>
          <w:rFonts w:ascii="Century Gothic" w:hAnsi="Century Gothic" w:cstheme="minorHAnsi"/>
          <w:b/>
        </w:rPr>
        <w:t xml:space="preserve">ΔΕΛΤΙΟ  ΤΥΠΟΥ </w:t>
      </w:r>
    </w:p>
    <w:p w:rsidR="00497C3D" w:rsidRDefault="00497C3D" w:rsidP="00915249">
      <w:pPr>
        <w:ind w:firstLine="720"/>
        <w:jc w:val="both"/>
        <w:rPr>
          <w:rFonts w:ascii="Century Gothic" w:hAnsi="Century Gothic"/>
        </w:rPr>
      </w:pPr>
    </w:p>
    <w:p w:rsidR="001418CF" w:rsidRPr="00915249" w:rsidRDefault="001418CF" w:rsidP="00915249">
      <w:pPr>
        <w:ind w:firstLine="720"/>
        <w:jc w:val="both"/>
        <w:rPr>
          <w:rFonts w:ascii="Century Gothic" w:hAnsi="Century Gothic"/>
        </w:rPr>
      </w:pPr>
      <w:r w:rsidRPr="00915249">
        <w:rPr>
          <w:rFonts w:ascii="Century Gothic" w:hAnsi="Century Gothic"/>
        </w:rPr>
        <w:t>Ο Ιατρικός Σύλλογος Πύργου-Ολυμπίας, με  δεδομένη  και οριστική πλέον την αποχώρηση των τριών εκ των τεσσάρων μονίμων παθολόγων της Νοσηλευτικής Μονάδας Πύργου,  επισημαίνει για ακόμη μια φορά την ανάγκη άμεσης στελέχωσης της Μονάδας αυτής, ιδίως της Παθολογικής Κλινικής της, με μόνιμο ιατρικό προσωπικό. Για την επίτευξη του στόχου αυτού είναι προφανές πλέον ότι δεν αρκούν απλώς  προκηρύξεις θέσεων, οι οποίες καταλήγουν άγονες, αλλά επιβάλλεται αυτές να συνοδεύονται  από παροχή ισχυρών κινήτρων  για να καταστεί αρκούντως ελκυστική η υπηρεσία στη  Ν.Μ. Πύργου ώστε νέοι συνάδελφοι να την επιλέξουν. Επιπλέον επιβάλλεται η ριζική διόρθωση άστοχων διοικητικών πρακτικών οι οποίες έως τώρα πιθανότατα αποτρέπουν την εκδήλωση ενδιαφέροντος από ιατρούς για τη Ν.Μ. Πύργου, κυρίως για  την παθολογική κλινική.</w:t>
      </w:r>
    </w:p>
    <w:p w:rsidR="001418CF" w:rsidRPr="00915249" w:rsidRDefault="001418CF" w:rsidP="00915249">
      <w:pPr>
        <w:ind w:firstLine="720"/>
        <w:jc w:val="both"/>
        <w:rPr>
          <w:rFonts w:ascii="Century Gothic" w:hAnsi="Century Gothic"/>
        </w:rPr>
      </w:pPr>
      <w:r w:rsidRPr="00915249">
        <w:rPr>
          <w:rFonts w:ascii="Century Gothic" w:hAnsi="Century Gothic"/>
        </w:rPr>
        <w:t xml:space="preserve"> Σε κάθε περίπτωση πάντως η επίταξη υπηρεσιών ιδιωτών παθολόγων η οποία προτάθηκε πρόσφατα από το Διοικητικό Συμβούλιο του Γενικού Νοσοκομείου Ηλείας δεν αποτελεί λύση καθώς θα αποδυναμώσει την Πρωτοβάθμια Φροντίδα Υγείας από ιατρούς οι οποίοι τώρα αποτρέπουν την μαζική συρροή περιστατικών, </w:t>
      </w:r>
      <w:r w:rsidRPr="00915249">
        <w:rPr>
          <w:rFonts w:ascii="Century Gothic" w:hAnsi="Century Gothic"/>
          <w:lang w:val="en-US"/>
        </w:rPr>
        <w:t>COVID</w:t>
      </w:r>
      <w:r w:rsidRPr="00915249">
        <w:rPr>
          <w:rFonts w:ascii="Century Gothic" w:hAnsi="Century Gothic"/>
        </w:rPr>
        <w:t xml:space="preserve"> και μη </w:t>
      </w:r>
      <w:r w:rsidRPr="00915249">
        <w:rPr>
          <w:rFonts w:ascii="Century Gothic" w:hAnsi="Century Gothic"/>
          <w:lang w:val="en-US"/>
        </w:rPr>
        <w:t>COVID</w:t>
      </w:r>
      <w:r w:rsidRPr="00915249">
        <w:rPr>
          <w:rFonts w:ascii="Century Gothic" w:hAnsi="Century Gothic"/>
        </w:rPr>
        <w:t>, στο πάσχον Ε.Σ.Υ.</w:t>
      </w:r>
    </w:p>
    <w:p w:rsidR="001418CF" w:rsidRPr="00915249" w:rsidRDefault="001418CF" w:rsidP="00915249">
      <w:pPr>
        <w:ind w:firstLine="720"/>
        <w:jc w:val="both"/>
        <w:rPr>
          <w:rFonts w:ascii="Century Gothic" w:hAnsi="Century Gothic"/>
        </w:rPr>
      </w:pPr>
      <w:r w:rsidRPr="00915249">
        <w:rPr>
          <w:rFonts w:ascii="Century Gothic" w:hAnsi="Century Gothic"/>
        </w:rPr>
        <w:t xml:space="preserve"> Επίσης με αφορμή τη νομοθετική κατοχύρωση του ακαταδίωκτου για τα μέλη της Εθνικής Επιτροπής Εμβολιασμών, της Εθνικής Επιτροπής Προστασίας της Δημόσιας Υγείας και της Επιτροπής Αντιμετώπισης Εκτάκτων Συμβάντων Δημόσιας Υγείας κρίνουμε ότι πρόκειται για ένα απολύτως μεροληπτικό μέτρο εφόσον δεν επεκτείνεται και στους ιατρούς οι οποίοι βρίσκονται σε νοσηλευτικές μονάδες και  ιατρεία, στην 1</w:t>
      </w:r>
      <w:r w:rsidRPr="00915249">
        <w:rPr>
          <w:rFonts w:ascii="Century Gothic" w:hAnsi="Century Gothic"/>
          <w:vertAlign w:val="superscript"/>
        </w:rPr>
        <w:t>η</w:t>
      </w:r>
      <w:r w:rsidRPr="00915249">
        <w:rPr>
          <w:rFonts w:ascii="Century Gothic" w:hAnsi="Century Gothic"/>
        </w:rPr>
        <w:t xml:space="preserve"> γραμμή της μάχης κατά της πανδημίας, και οι οποίοι κινδυνεύουν να χρεωθούν αστοχίες του συστήματος για τις οποίες οι ίδιοι δεν ευθύνονται, ενώ δεν πρέπει να λησμονούμε ότι υπό έκτα</w:t>
      </w:r>
      <w:r w:rsidR="00915249">
        <w:rPr>
          <w:rFonts w:ascii="Century Gothic" w:hAnsi="Century Gothic"/>
        </w:rPr>
        <w:t>κ</w:t>
      </w:r>
      <w:r w:rsidRPr="00915249">
        <w:rPr>
          <w:rFonts w:ascii="Century Gothic" w:hAnsi="Century Gothic"/>
        </w:rPr>
        <w:t xml:space="preserve">τες συνθήκες πανδημίας ακόμη και τα πλέον άρτια συστήματα υγείας, ιδιωτικής και δημόσιας, αναπόφευκτα  θα εμφανίσουν δυσλειτουργίες ή μπορεί και να καταρρεύσουν. Οπωσδήποτε είναι άδικο να χρεώνονται τα προβλήματα αυτά  στο ιατρονοσηλευτικό προσωπικό. Μάλιστα μια τέτοιου είδους νομοθετική πρόβλεψη θα αφαιρούσε ένα αντικίνητρο για την ένταξη ιατρών </w:t>
      </w:r>
      <w:r w:rsidR="00BE2A67">
        <w:rPr>
          <w:rFonts w:ascii="Century Gothic" w:hAnsi="Century Gothic"/>
        </w:rPr>
        <w:t>κρισίμων ειδικοτήτων στο Ε.Σ.Υ.</w:t>
      </w:r>
      <w:r w:rsidRPr="00915249">
        <w:rPr>
          <w:rFonts w:ascii="Century Gothic" w:hAnsi="Century Gothic"/>
        </w:rPr>
        <w:t>, όπως παθολόγων , γεγονός το οποίο ενδεχομένως ευνοούσε και το Γενικό Νοσοκομείο Ηλείας.</w:t>
      </w:r>
    </w:p>
    <w:p w:rsidR="001418CF" w:rsidRPr="00915249" w:rsidRDefault="001418CF" w:rsidP="00915249">
      <w:pPr>
        <w:jc w:val="both"/>
        <w:rPr>
          <w:rFonts w:ascii="Century Gothic" w:hAnsi="Century Gothic"/>
        </w:rPr>
      </w:pPr>
    </w:p>
    <w:p w:rsidR="008A3EF4" w:rsidRPr="00915249" w:rsidRDefault="008A3EF4" w:rsidP="00915249">
      <w:pPr>
        <w:pStyle w:val="-HTML"/>
        <w:jc w:val="both"/>
        <w:rPr>
          <w:rFonts w:ascii="Century Gothic" w:hAnsi="Century Gothic"/>
          <w:sz w:val="22"/>
          <w:szCs w:val="22"/>
        </w:rPr>
      </w:pPr>
      <w:r w:rsidRPr="00915249">
        <w:rPr>
          <w:rFonts w:ascii="Century Gothic" w:hAnsi="Century Gothic"/>
          <w:sz w:val="22"/>
          <w:szCs w:val="22"/>
        </w:rPr>
        <w:lastRenderedPageBreak/>
        <w:t xml:space="preserve">                                                        </w:t>
      </w:r>
      <w:r w:rsidR="00E222BA" w:rsidRPr="00915249">
        <w:rPr>
          <w:rFonts w:ascii="Century Gothic" w:hAnsi="Century Gothic"/>
          <w:sz w:val="22"/>
          <w:szCs w:val="22"/>
        </w:rPr>
        <w:t xml:space="preserve">  </w:t>
      </w:r>
      <w:r w:rsidR="00E672E7" w:rsidRPr="00915249">
        <w:rPr>
          <w:rFonts w:ascii="Century Gothic" w:hAnsi="Century Gothic"/>
          <w:sz w:val="22"/>
          <w:szCs w:val="22"/>
        </w:rPr>
        <w:t xml:space="preserve">   </w:t>
      </w:r>
      <w:r w:rsidRPr="00915249">
        <w:rPr>
          <w:rFonts w:ascii="Century Gothic" w:hAnsi="Century Gothic"/>
          <w:sz w:val="22"/>
          <w:szCs w:val="22"/>
        </w:rPr>
        <w:t>Για  το Δ.Σ.</w:t>
      </w:r>
    </w:p>
    <w:p w:rsidR="008A3EF4" w:rsidRPr="00915249" w:rsidRDefault="008A3EF4" w:rsidP="00915249">
      <w:pPr>
        <w:pStyle w:val="-HTML"/>
        <w:jc w:val="both"/>
        <w:rPr>
          <w:rFonts w:ascii="Century Gothic" w:hAnsi="Century Gothic"/>
          <w:sz w:val="22"/>
          <w:szCs w:val="22"/>
        </w:rPr>
      </w:pPr>
      <w:r w:rsidRPr="00915249">
        <w:rPr>
          <w:rFonts w:ascii="Century Gothic" w:hAnsi="Century Gothic"/>
          <w:sz w:val="22"/>
          <w:szCs w:val="22"/>
        </w:rPr>
        <w:t xml:space="preserve">                         </w:t>
      </w:r>
      <w:r w:rsidR="00E222BA" w:rsidRPr="00915249">
        <w:rPr>
          <w:rFonts w:ascii="Century Gothic" w:hAnsi="Century Gothic"/>
          <w:sz w:val="22"/>
          <w:szCs w:val="22"/>
        </w:rPr>
        <w:t xml:space="preserve"> </w:t>
      </w:r>
      <w:r w:rsidRPr="00915249">
        <w:rPr>
          <w:rFonts w:ascii="Century Gothic" w:hAnsi="Century Gothic"/>
          <w:sz w:val="22"/>
          <w:szCs w:val="22"/>
        </w:rPr>
        <w:t xml:space="preserve"> </w:t>
      </w:r>
      <w:r w:rsidR="00A173DC" w:rsidRPr="00915249">
        <w:rPr>
          <w:rFonts w:ascii="Century Gothic" w:hAnsi="Century Gothic"/>
          <w:sz w:val="22"/>
          <w:szCs w:val="22"/>
        </w:rPr>
        <w:t xml:space="preserve"> </w:t>
      </w:r>
      <w:r w:rsidRPr="00915249">
        <w:rPr>
          <w:rFonts w:ascii="Century Gothic" w:hAnsi="Century Gothic"/>
          <w:sz w:val="22"/>
          <w:szCs w:val="22"/>
        </w:rPr>
        <w:t xml:space="preserve">  </w:t>
      </w:r>
      <w:r w:rsidR="00E672E7" w:rsidRPr="00915249">
        <w:rPr>
          <w:rFonts w:ascii="Century Gothic" w:hAnsi="Century Gothic"/>
          <w:sz w:val="22"/>
          <w:szCs w:val="22"/>
        </w:rPr>
        <w:t xml:space="preserve">   </w:t>
      </w:r>
      <w:r w:rsidR="00E222BA" w:rsidRPr="00915249">
        <w:rPr>
          <w:rFonts w:ascii="Century Gothic" w:hAnsi="Century Gothic"/>
          <w:sz w:val="22"/>
          <w:szCs w:val="22"/>
        </w:rPr>
        <w:t xml:space="preserve"> </w:t>
      </w:r>
      <w:r w:rsidRPr="00915249">
        <w:rPr>
          <w:rFonts w:ascii="Century Gothic" w:hAnsi="Century Gothic"/>
          <w:sz w:val="22"/>
          <w:szCs w:val="22"/>
        </w:rPr>
        <w:t xml:space="preserve"> του Ιατρικού Συλλόγου Πύργου-Ολυμπίας</w:t>
      </w:r>
    </w:p>
    <w:p w:rsidR="008A3EF4" w:rsidRPr="00915249" w:rsidRDefault="008A3EF4" w:rsidP="00915249">
      <w:pPr>
        <w:pStyle w:val="-HTML"/>
        <w:jc w:val="both"/>
        <w:rPr>
          <w:rFonts w:ascii="Century Gothic" w:hAnsi="Century Gothic"/>
          <w:sz w:val="22"/>
          <w:szCs w:val="22"/>
        </w:rPr>
      </w:pPr>
    </w:p>
    <w:p w:rsidR="008A3EF4" w:rsidRPr="00915249" w:rsidRDefault="00A173DC" w:rsidP="00915249">
      <w:pPr>
        <w:pStyle w:val="-HTML"/>
        <w:jc w:val="both"/>
        <w:rPr>
          <w:rFonts w:ascii="Century Gothic" w:hAnsi="Century Gothic"/>
          <w:sz w:val="22"/>
          <w:szCs w:val="22"/>
        </w:rPr>
      </w:pPr>
      <w:r w:rsidRPr="00915249">
        <w:rPr>
          <w:rFonts w:ascii="Century Gothic" w:hAnsi="Century Gothic"/>
          <w:sz w:val="22"/>
          <w:szCs w:val="22"/>
        </w:rPr>
        <w:t xml:space="preserve">  </w:t>
      </w:r>
      <w:r w:rsidR="008A3EF4" w:rsidRPr="00915249">
        <w:rPr>
          <w:rFonts w:ascii="Century Gothic" w:hAnsi="Century Gothic"/>
          <w:sz w:val="22"/>
          <w:szCs w:val="22"/>
        </w:rPr>
        <w:t xml:space="preserve">  </w:t>
      </w:r>
      <w:r w:rsidR="00E672E7" w:rsidRPr="00915249">
        <w:rPr>
          <w:rFonts w:ascii="Century Gothic" w:hAnsi="Century Gothic"/>
          <w:sz w:val="22"/>
          <w:szCs w:val="22"/>
        </w:rPr>
        <w:t xml:space="preserve">     </w:t>
      </w:r>
      <w:r w:rsidR="008A3EF4" w:rsidRPr="00915249">
        <w:rPr>
          <w:rFonts w:ascii="Century Gothic" w:hAnsi="Century Gothic"/>
          <w:sz w:val="22"/>
          <w:szCs w:val="22"/>
        </w:rPr>
        <w:t xml:space="preserve">Ο  Πρόεδρος                                                 </w:t>
      </w:r>
      <w:r w:rsidR="00C03945" w:rsidRPr="00915249">
        <w:rPr>
          <w:rFonts w:ascii="Century Gothic" w:hAnsi="Century Gothic"/>
          <w:sz w:val="22"/>
          <w:szCs w:val="22"/>
        </w:rPr>
        <w:t xml:space="preserve">                        </w:t>
      </w:r>
      <w:r w:rsidR="008A3EF4" w:rsidRPr="00915249">
        <w:rPr>
          <w:rFonts w:ascii="Century Gothic" w:hAnsi="Century Gothic"/>
          <w:sz w:val="22"/>
          <w:szCs w:val="22"/>
        </w:rPr>
        <w:t>Ο Γεν</w:t>
      </w:r>
      <w:r w:rsidR="00C03945" w:rsidRPr="00915249">
        <w:rPr>
          <w:rFonts w:ascii="Century Gothic" w:hAnsi="Century Gothic"/>
          <w:sz w:val="22"/>
          <w:szCs w:val="22"/>
        </w:rPr>
        <w:t>ικός</w:t>
      </w:r>
      <w:r w:rsidR="008A3EF4" w:rsidRPr="00915249">
        <w:rPr>
          <w:rFonts w:ascii="Century Gothic" w:hAnsi="Century Gothic"/>
          <w:sz w:val="22"/>
          <w:szCs w:val="22"/>
        </w:rPr>
        <w:t xml:space="preserve"> Γραμματέας</w:t>
      </w:r>
    </w:p>
    <w:p w:rsidR="008A3EF4" w:rsidRPr="00915249" w:rsidRDefault="008A3EF4" w:rsidP="00915249">
      <w:pPr>
        <w:pStyle w:val="-HTML"/>
        <w:jc w:val="both"/>
        <w:rPr>
          <w:rFonts w:ascii="Century Gothic" w:hAnsi="Century Gothic"/>
          <w:sz w:val="22"/>
          <w:szCs w:val="22"/>
        </w:rPr>
      </w:pPr>
    </w:p>
    <w:p w:rsidR="008A3EF4" w:rsidRPr="00915249" w:rsidRDefault="008A3EF4" w:rsidP="00915249">
      <w:pPr>
        <w:pStyle w:val="-HTML"/>
        <w:jc w:val="both"/>
        <w:rPr>
          <w:rFonts w:ascii="Century Gothic" w:hAnsi="Century Gothic"/>
          <w:sz w:val="22"/>
          <w:szCs w:val="22"/>
        </w:rPr>
      </w:pPr>
    </w:p>
    <w:p w:rsidR="00E672E7" w:rsidRPr="00915249" w:rsidRDefault="00E672E7" w:rsidP="00915249">
      <w:pPr>
        <w:pStyle w:val="-HTML"/>
        <w:jc w:val="both"/>
        <w:rPr>
          <w:rFonts w:ascii="Century Gothic" w:hAnsi="Century Gothic"/>
          <w:sz w:val="22"/>
          <w:szCs w:val="22"/>
        </w:rPr>
      </w:pPr>
    </w:p>
    <w:p w:rsidR="008A3EF4" w:rsidRPr="00915249" w:rsidRDefault="008A3EF4" w:rsidP="00915249">
      <w:pPr>
        <w:pStyle w:val="-HTML"/>
        <w:jc w:val="both"/>
        <w:rPr>
          <w:rFonts w:ascii="Century Gothic" w:hAnsi="Century Gothic"/>
          <w:sz w:val="22"/>
          <w:szCs w:val="22"/>
        </w:rPr>
      </w:pPr>
      <w:r w:rsidRPr="00915249">
        <w:rPr>
          <w:rFonts w:ascii="Century Gothic" w:hAnsi="Century Gothic"/>
          <w:sz w:val="22"/>
          <w:szCs w:val="22"/>
        </w:rPr>
        <w:t xml:space="preserve"> Χρήστος Γιαννικούλης</w:t>
      </w:r>
      <w:r w:rsidR="00E672E7" w:rsidRPr="00915249">
        <w:rPr>
          <w:rFonts w:ascii="Century Gothic" w:hAnsi="Century Gothic"/>
          <w:sz w:val="22"/>
          <w:szCs w:val="22"/>
        </w:rPr>
        <w:t xml:space="preserve">                               </w:t>
      </w:r>
      <w:r w:rsidR="00C03945" w:rsidRPr="00915249">
        <w:rPr>
          <w:rFonts w:ascii="Century Gothic" w:hAnsi="Century Gothic"/>
          <w:sz w:val="22"/>
          <w:szCs w:val="22"/>
        </w:rPr>
        <w:t xml:space="preserve">                            </w:t>
      </w:r>
      <w:r w:rsidR="00E672E7" w:rsidRPr="00915249">
        <w:rPr>
          <w:rFonts w:ascii="Century Gothic" w:hAnsi="Century Gothic"/>
          <w:sz w:val="22"/>
          <w:szCs w:val="22"/>
        </w:rPr>
        <w:t xml:space="preserve">Λεωνίδας  Λεοναρδόπουλος </w:t>
      </w:r>
    </w:p>
    <w:p w:rsidR="008A3EF4" w:rsidRPr="00915249" w:rsidRDefault="00E672E7" w:rsidP="00915249">
      <w:pPr>
        <w:pStyle w:val="-HTML"/>
        <w:jc w:val="both"/>
        <w:rPr>
          <w:rFonts w:ascii="Century Gothic" w:hAnsi="Century Gothic"/>
          <w:sz w:val="22"/>
          <w:szCs w:val="22"/>
        </w:rPr>
      </w:pPr>
      <w:r w:rsidRPr="00915249">
        <w:rPr>
          <w:rFonts w:ascii="Century Gothic" w:hAnsi="Century Gothic"/>
          <w:sz w:val="22"/>
          <w:szCs w:val="22"/>
        </w:rPr>
        <w:t xml:space="preserve">  </w:t>
      </w:r>
    </w:p>
    <w:p w:rsidR="008A3EF4" w:rsidRPr="00915249" w:rsidRDefault="008A3EF4" w:rsidP="00915249">
      <w:pPr>
        <w:pStyle w:val="-HTML"/>
        <w:jc w:val="both"/>
        <w:rPr>
          <w:rFonts w:ascii="Century Gothic" w:hAnsi="Century Gothic"/>
          <w:sz w:val="22"/>
          <w:szCs w:val="22"/>
        </w:rPr>
      </w:pPr>
    </w:p>
    <w:p w:rsidR="008A3EF4" w:rsidRPr="00915249" w:rsidRDefault="008A3EF4" w:rsidP="00915249">
      <w:pPr>
        <w:pStyle w:val="-HTML"/>
        <w:jc w:val="both"/>
        <w:rPr>
          <w:rFonts w:ascii="Century Gothic" w:hAnsi="Century Gothic"/>
          <w:sz w:val="22"/>
          <w:szCs w:val="22"/>
        </w:rPr>
      </w:pPr>
    </w:p>
    <w:p w:rsidR="008A3EF4" w:rsidRPr="00915249" w:rsidRDefault="008A3EF4" w:rsidP="00915249">
      <w:pPr>
        <w:pStyle w:val="-HTML"/>
        <w:jc w:val="both"/>
        <w:rPr>
          <w:rFonts w:ascii="Century Gothic" w:hAnsi="Century Gothic"/>
          <w:sz w:val="22"/>
          <w:szCs w:val="22"/>
        </w:rPr>
      </w:pPr>
    </w:p>
    <w:p w:rsidR="008A3EF4" w:rsidRPr="00915249" w:rsidRDefault="008A3EF4" w:rsidP="00915249">
      <w:pPr>
        <w:pStyle w:val="-HTML"/>
        <w:jc w:val="both"/>
        <w:rPr>
          <w:rFonts w:ascii="Century Gothic" w:hAnsi="Century Gothic"/>
          <w:sz w:val="22"/>
          <w:szCs w:val="22"/>
        </w:rPr>
      </w:pPr>
    </w:p>
    <w:p w:rsidR="008A3EF4" w:rsidRPr="00915249" w:rsidRDefault="008A3EF4" w:rsidP="00915249">
      <w:pPr>
        <w:spacing w:after="0" w:line="240" w:lineRule="auto"/>
        <w:jc w:val="both"/>
        <w:rPr>
          <w:rFonts w:ascii="Century Gothic" w:hAnsi="Century Gothic" w:cs="Aharoni"/>
        </w:rPr>
      </w:pPr>
    </w:p>
    <w:p w:rsidR="008A3EF4" w:rsidRPr="00915249" w:rsidRDefault="008A3EF4" w:rsidP="00915249">
      <w:pPr>
        <w:spacing w:after="0" w:line="240" w:lineRule="auto"/>
        <w:jc w:val="both"/>
        <w:rPr>
          <w:rFonts w:ascii="Century Gothic" w:hAnsi="Century Gothic" w:cs="Aharoni"/>
        </w:rPr>
      </w:pPr>
    </w:p>
    <w:p w:rsidR="008A3EF4" w:rsidRPr="00915249" w:rsidRDefault="008A3EF4" w:rsidP="00915249">
      <w:pPr>
        <w:spacing w:after="0" w:line="240" w:lineRule="auto"/>
        <w:jc w:val="both"/>
        <w:rPr>
          <w:rFonts w:ascii="Century Gothic" w:hAnsi="Century Gothic" w:cs="Aharoni"/>
        </w:rPr>
      </w:pPr>
    </w:p>
    <w:p w:rsidR="008A3EF4" w:rsidRPr="00915249" w:rsidRDefault="008A3EF4" w:rsidP="00915249">
      <w:pPr>
        <w:spacing w:after="0" w:line="240" w:lineRule="auto"/>
        <w:jc w:val="both"/>
        <w:rPr>
          <w:rFonts w:ascii="Century Gothic" w:hAnsi="Century Gothic" w:cs="Aharoni"/>
        </w:rPr>
      </w:pPr>
    </w:p>
    <w:p w:rsidR="00120CEC" w:rsidRPr="00915249" w:rsidRDefault="00120CEC" w:rsidP="00915249">
      <w:pPr>
        <w:jc w:val="both"/>
        <w:rPr>
          <w:rFonts w:ascii="Century Gothic" w:hAnsi="Century Gothic"/>
        </w:rPr>
      </w:pPr>
    </w:p>
    <w:p w:rsidR="00120CEC" w:rsidRPr="00915249" w:rsidRDefault="00120CEC" w:rsidP="00915249">
      <w:pPr>
        <w:jc w:val="both"/>
        <w:rPr>
          <w:rFonts w:ascii="Century Gothic" w:hAnsi="Century Gothic"/>
        </w:rPr>
      </w:pPr>
    </w:p>
    <w:p w:rsidR="00120CEC" w:rsidRPr="00915249" w:rsidRDefault="00120CEC" w:rsidP="00915249">
      <w:pPr>
        <w:jc w:val="both"/>
        <w:rPr>
          <w:rFonts w:ascii="Century Gothic" w:hAnsi="Century Gothic"/>
        </w:rPr>
      </w:pPr>
    </w:p>
    <w:p w:rsidR="00120CEC" w:rsidRPr="00915249" w:rsidRDefault="00120CEC" w:rsidP="00915249">
      <w:pPr>
        <w:jc w:val="both"/>
        <w:rPr>
          <w:rFonts w:ascii="Century Gothic" w:hAnsi="Century Gothic"/>
        </w:rPr>
      </w:pPr>
    </w:p>
    <w:sectPr w:rsidR="00120CEC" w:rsidRPr="00915249" w:rsidSect="00C03945">
      <w:headerReference w:type="default" r:id="rId8"/>
      <w:headerReference w:type="first" r:id="rId9"/>
      <w:pgSz w:w="11906" w:h="16838"/>
      <w:pgMar w:top="1304" w:right="1304" w:bottom="1191" w:left="1304" w:header="720" w:footer="34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4694" w:rsidRDefault="00D64694" w:rsidP="000E36CF">
      <w:pPr>
        <w:pStyle w:val="a3"/>
      </w:pPr>
      <w:r>
        <w:separator/>
      </w:r>
    </w:p>
  </w:endnote>
  <w:endnote w:type="continuationSeparator" w:id="1">
    <w:p w:rsidR="00D64694" w:rsidRDefault="00D64694" w:rsidP="000E36CF">
      <w:pPr>
        <w:pStyle w:val="a3"/>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10002FF" w:usb1="4000ACFF" w:usb2="00000009" w:usb3="00000000" w:csb0="0000019F" w:csb1="00000000"/>
  </w:font>
  <w:font w:name="Tahoma">
    <w:panose1 w:val="020B0604030504040204"/>
    <w:charset w:val="A1"/>
    <w:family w:val="swiss"/>
    <w:pitch w:val="variable"/>
    <w:sig w:usb0="E1002EFF" w:usb1="C000605B" w:usb2="00000029" w:usb3="00000000" w:csb0="000101FF" w:csb1="00000000"/>
  </w:font>
  <w:font w:name="Courier New">
    <w:panose1 w:val="02070309020205020404"/>
    <w:charset w:val="A1"/>
    <w:family w:val="modern"/>
    <w:pitch w:val="fixed"/>
    <w:sig w:usb0="E0002AFF" w:usb1="C0007843"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Arial">
    <w:panose1 w:val="020B0604020202020204"/>
    <w:charset w:val="A1"/>
    <w:family w:val="swiss"/>
    <w:pitch w:val="variable"/>
    <w:sig w:usb0="E0002AFF" w:usb1="C0007843" w:usb2="00000009" w:usb3="00000000" w:csb0="000001FF" w:csb1="00000000"/>
  </w:font>
  <w:font w:name="Aharoni">
    <w:panose1 w:val="02010803020104030203"/>
    <w:charset w:val="B1"/>
    <w:family w:val="auto"/>
    <w:pitch w:val="variable"/>
    <w:sig w:usb0="00000801" w:usb1="00000000" w:usb2="00000000" w:usb3="00000000" w:csb0="00000020"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4694" w:rsidRDefault="00D64694" w:rsidP="000E36CF">
      <w:pPr>
        <w:pStyle w:val="a3"/>
      </w:pPr>
      <w:r>
        <w:separator/>
      </w:r>
    </w:p>
  </w:footnote>
  <w:footnote w:type="continuationSeparator" w:id="1">
    <w:p w:rsidR="00D64694" w:rsidRDefault="00D64694" w:rsidP="000E36CF">
      <w:pPr>
        <w:pStyle w:val="a3"/>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50" w:type="dxa"/>
      <w:tblInd w:w="-116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tblPr>
    <w:tblGrid>
      <w:gridCol w:w="4111"/>
      <w:gridCol w:w="7239"/>
    </w:tblGrid>
    <w:tr w:rsidR="000E36CF" w:rsidRPr="00A13873" w:rsidTr="00AF762F">
      <w:trPr>
        <w:trHeight w:val="70"/>
      </w:trPr>
      <w:tc>
        <w:tcPr>
          <w:tcW w:w="4111" w:type="dxa"/>
        </w:tcPr>
        <w:p w:rsidR="000E36CF" w:rsidRPr="000E36CF" w:rsidRDefault="000E36CF" w:rsidP="001763B8">
          <w:pPr>
            <w:pStyle w:val="a3"/>
            <w:spacing w:before="100" w:beforeAutospacing="1" w:after="100" w:afterAutospacing="1"/>
            <w:ind w:right="227"/>
            <w:jc w:val="right"/>
          </w:pPr>
        </w:p>
      </w:tc>
      <w:tc>
        <w:tcPr>
          <w:tcW w:w="7239" w:type="dxa"/>
        </w:tcPr>
        <w:p w:rsidR="000E36CF" w:rsidRPr="000E36CF" w:rsidRDefault="000E36CF" w:rsidP="00D10193">
          <w:pPr>
            <w:pStyle w:val="a3"/>
            <w:tabs>
              <w:tab w:val="left" w:pos="2295"/>
            </w:tabs>
            <w:rPr>
              <w:lang w:val="en-US"/>
            </w:rPr>
          </w:pPr>
        </w:p>
      </w:tc>
    </w:tr>
  </w:tbl>
  <w:p w:rsidR="000E36CF" w:rsidRPr="000E36CF" w:rsidRDefault="000E36CF">
    <w:pPr>
      <w:pStyle w:val="a3"/>
      <w:rPr>
        <w:lang w:val="en-US"/>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668" w:type="dxa"/>
      <w:tblInd w:w="-116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tblPr>
    <w:tblGrid>
      <w:gridCol w:w="4146"/>
      <w:gridCol w:w="7522"/>
    </w:tblGrid>
    <w:tr w:rsidR="00F130DD" w:rsidRPr="00E26DF6" w:rsidTr="00DC57AC">
      <w:trPr>
        <w:trHeight w:val="2220"/>
      </w:trPr>
      <w:tc>
        <w:tcPr>
          <w:tcW w:w="4146" w:type="dxa"/>
        </w:tcPr>
        <w:p w:rsidR="00F130DD" w:rsidRPr="000E36CF" w:rsidRDefault="00F130DD" w:rsidP="00FD4606">
          <w:pPr>
            <w:pStyle w:val="a3"/>
            <w:tabs>
              <w:tab w:val="clear" w:pos="4153"/>
              <w:tab w:val="center" w:pos="4287"/>
            </w:tabs>
            <w:spacing w:before="100" w:beforeAutospacing="1" w:after="100" w:afterAutospacing="1"/>
            <w:ind w:right="227"/>
            <w:jc w:val="right"/>
          </w:pPr>
          <w:r>
            <w:rPr>
              <w:noProof/>
              <w:lang w:eastAsia="el-GR"/>
            </w:rPr>
            <w:drawing>
              <wp:inline distT="0" distB="0" distL="0" distR="0">
                <wp:extent cx="1404000" cy="1433250"/>
                <wp:effectExtent l="19050" t="0" r="5700" b="0"/>
                <wp:docPr id="2" name="Εικόνα 3" descr="C:\Users\xk\Downloads\LAST 13.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descr="C:\Users\xk\Downloads\LAST 13.11.jpg"/>
                        <pic:cNvPicPr>
                          <a:picLocks noChangeAspect="1" noChangeArrowheads="1"/>
                        </pic:cNvPicPr>
                      </pic:nvPicPr>
                      <pic:blipFill>
                        <a:blip r:embed="rId1"/>
                        <a:srcRect r="2531"/>
                        <a:stretch>
                          <a:fillRect/>
                        </a:stretch>
                      </pic:blipFill>
                      <pic:spPr bwMode="auto">
                        <a:xfrm>
                          <a:off x="0" y="0"/>
                          <a:ext cx="1404000" cy="1433250"/>
                        </a:xfrm>
                        <a:prstGeom prst="rect">
                          <a:avLst/>
                        </a:prstGeom>
                        <a:noFill/>
                        <a:ln w="9525">
                          <a:noFill/>
                          <a:miter lim="800000"/>
                          <a:headEnd/>
                          <a:tailEnd/>
                        </a:ln>
                      </pic:spPr>
                    </pic:pic>
                  </a:graphicData>
                </a:graphic>
              </wp:inline>
            </w:drawing>
          </w:r>
        </w:p>
      </w:tc>
      <w:tc>
        <w:tcPr>
          <w:tcW w:w="7522" w:type="dxa"/>
        </w:tcPr>
        <w:p w:rsidR="00F130DD" w:rsidRPr="00ED587B" w:rsidRDefault="00F130DD" w:rsidP="0014511B">
          <w:pPr>
            <w:pStyle w:val="a3"/>
            <w:spacing w:line="360" w:lineRule="auto"/>
            <w:ind w:left="-1361"/>
            <w:jc w:val="center"/>
            <w:rPr>
              <w:rFonts w:ascii="Arial" w:hAnsi="Arial" w:cs="Arial"/>
              <w:sz w:val="24"/>
            </w:rPr>
          </w:pPr>
          <w:r w:rsidRPr="00ED587B">
            <w:rPr>
              <w:rFonts w:ascii="Arial" w:hAnsi="Arial" w:cs="Arial"/>
              <w:sz w:val="24"/>
            </w:rPr>
            <w:t>ΕΛΛΗΝΙΚΗ ΔΗΜΟΚΡΑΤΙΑ</w:t>
          </w:r>
        </w:p>
        <w:p w:rsidR="00F130DD" w:rsidRPr="00C600E3" w:rsidRDefault="00F130DD" w:rsidP="0014511B">
          <w:pPr>
            <w:pStyle w:val="a3"/>
            <w:spacing w:line="360" w:lineRule="auto"/>
            <w:ind w:left="-1361"/>
            <w:jc w:val="center"/>
            <w:rPr>
              <w:rFonts w:ascii="Arial" w:hAnsi="Arial" w:cs="Arial"/>
              <w:b/>
              <w:sz w:val="28"/>
            </w:rPr>
          </w:pPr>
          <w:r w:rsidRPr="00C600E3">
            <w:rPr>
              <w:rFonts w:ascii="Arial" w:hAnsi="Arial" w:cs="Arial"/>
              <w:b/>
              <w:sz w:val="28"/>
            </w:rPr>
            <w:t>ΙΑΤΡΙΚΟΣ ΣΥΛΛΟΓΟΣ ΠΥΡΓΟΥ-ΟΛΥΜΠΙΑΣ</w:t>
          </w:r>
        </w:p>
        <w:p w:rsidR="00F130DD" w:rsidRPr="00ED587B" w:rsidRDefault="00F130DD" w:rsidP="0014511B">
          <w:pPr>
            <w:pStyle w:val="a3"/>
            <w:tabs>
              <w:tab w:val="clear" w:pos="4153"/>
              <w:tab w:val="center" w:pos="4185"/>
            </w:tabs>
            <w:spacing w:line="360" w:lineRule="auto"/>
            <w:ind w:left="-1361"/>
            <w:jc w:val="center"/>
            <w:rPr>
              <w:rFonts w:ascii="Arial" w:hAnsi="Arial" w:cs="Arial"/>
              <w:sz w:val="24"/>
            </w:rPr>
          </w:pPr>
          <w:r w:rsidRPr="00ED587B">
            <w:rPr>
              <w:rFonts w:ascii="Arial" w:hAnsi="Arial" w:cs="Arial"/>
              <w:sz w:val="24"/>
            </w:rPr>
            <w:t>Ν.Π.Δ.Δ.</w:t>
          </w:r>
        </w:p>
        <w:p w:rsidR="00F130DD" w:rsidRPr="00ED587B" w:rsidRDefault="00F130DD" w:rsidP="00DC61A6">
          <w:pPr>
            <w:pStyle w:val="a3"/>
            <w:spacing w:line="276" w:lineRule="auto"/>
            <w:ind w:left="-1361"/>
            <w:jc w:val="center"/>
            <w:rPr>
              <w:rFonts w:ascii="Arial" w:hAnsi="Arial" w:cs="Arial"/>
              <w:sz w:val="24"/>
            </w:rPr>
          </w:pPr>
          <w:r w:rsidRPr="00ED587B">
            <w:rPr>
              <w:rFonts w:ascii="Arial" w:hAnsi="Arial" w:cs="Arial"/>
              <w:sz w:val="24"/>
            </w:rPr>
            <w:t>Γρηγορίου Ε΄ 1</w:t>
          </w:r>
          <w:r w:rsidRPr="00D10193">
            <w:rPr>
              <w:rFonts w:ascii="Arial" w:hAnsi="Arial" w:cs="Arial"/>
              <w:sz w:val="24"/>
            </w:rPr>
            <w:t xml:space="preserve"> - </w:t>
          </w:r>
          <w:r w:rsidRPr="00ED587B">
            <w:rPr>
              <w:rFonts w:ascii="Arial" w:hAnsi="Arial" w:cs="Arial"/>
              <w:sz w:val="24"/>
            </w:rPr>
            <w:t xml:space="preserve">Τ.Κ.27131 </w:t>
          </w:r>
          <w:r w:rsidRPr="00A13873">
            <w:rPr>
              <w:rFonts w:ascii="Arial" w:hAnsi="Arial" w:cs="Arial"/>
              <w:sz w:val="24"/>
            </w:rPr>
            <w:t xml:space="preserve">- </w:t>
          </w:r>
          <w:r w:rsidRPr="00ED587B">
            <w:rPr>
              <w:rFonts w:ascii="Arial" w:hAnsi="Arial" w:cs="Arial"/>
              <w:sz w:val="24"/>
            </w:rPr>
            <w:t xml:space="preserve"> Πύργος Ηλείας </w:t>
          </w:r>
        </w:p>
        <w:p w:rsidR="00F130DD" w:rsidRPr="00C34691" w:rsidRDefault="00F130DD" w:rsidP="00DC61A6">
          <w:pPr>
            <w:pStyle w:val="a3"/>
            <w:spacing w:line="276" w:lineRule="auto"/>
            <w:ind w:left="-1361"/>
            <w:jc w:val="center"/>
            <w:rPr>
              <w:rFonts w:ascii="Arial" w:hAnsi="Arial" w:cs="Arial"/>
              <w:sz w:val="24"/>
            </w:rPr>
          </w:pPr>
          <w:r w:rsidRPr="00544443">
            <w:rPr>
              <w:rFonts w:ascii="Arial" w:hAnsi="Arial" w:cs="Arial"/>
              <w:b/>
              <w:sz w:val="24"/>
            </w:rPr>
            <w:t>Τηλ</w:t>
          </w:r>
          <w:r w:rsidRPr="00C34691">
            <w:rPr>
              <w:rFonts w:ascii="Arial" w:hAnsi="Arial" w:cs="Arial"/>
              <w:b/>
              <w:sz w:val="24"/>
            </w:rPr>
            <w:t>:</w:t>
          </w:r>
          <w:r w:rsidRPr="00C34691">
            <w:rPr>
              <w:rFonts w:ascii="Arial" w:hAnsi="Arial" w:cs="Arial"/>
              <w:sz w:val="24"/>
            </w:rPr>
            <w:t xml:space="preserve">2621022311 </w:t>
          </w:r>
          <w:r w:rsidRPr="00544443">
            <w:rPr>
              <w:rFonts w:ascii="Arial" w:hAnsi="Arial" w:cs="Arial"/>
              <w:b/>
              <w:sz w:val="24"/>
            </w:rPr>
            <w:t>Φαξ</w:t>
          </w:r>
          <w:r w:rsidRPr="00C34691">
            <w:rPr>
              <w:rFonts w:ascii="Arial" w:hAnsi="Arial" w:cs="Arial"/>
              <w:sz w:val="24"/>
            </w:rPr>
            <w:t>:2621020044</w:t>
          </w:r>
        </w:p>
        <w:p w:rsidR="00F130DD" w:rsidRPr="00C34691" w:rsidRDefault="00F130DD" w:rsidP="00DC61A6">
          <w:pPr>
            <w:pStyle w:val="a3"/>
            <w:ind w:left="-1361"/>
            <w:jc w:val="center"/>
            <w:rPr>
              <w:rFonts w:ascii="Arial" w:hAnsi="Arial" w:cs="Arial"/>
              <w:sz w:val="24"/>
            </w:rPr>
          </w:pPr>
          <w:r w:rsidRPr="00544443">
            <w:rPr>
              <w:rFonts w:ascii="Arial" w:hAnsi="Arial" w:cs="Arial"/>
              <w:b/>
              <w:sz w:val="24"/>
              <w:lang w:val="en-US"/>
            </w:rPr>
            <w:t>e</w:t>
          </w:r>
          <w:r w:rsidRPr="00C34691">
            <w:rPr>
              <w:rFonts w:ascii="Arial" w:hAnsi="Arial" w:cs="Arial"/>
              <w:b/>
              <w:sz w:val="24"/>
            </w:rPr>
            <w:t>-</w:t>
          </w:r>
          <w:r w:rsidRPr="00544443">
            <w:rPr>
              <w:rFonts w:ascii="Arial" w:hAnsi="Arial" w:cs="Arial"/>
              <w:b/>
              <w:sz w:val="24"/>
              <w:lang w:val="en-US"/>
            </w:rPr>
            <w:t>mail</w:t>
          </w:r>
          <w:r w:rsidRPr="00C34691">
            <w:rPr>
              <w:rFonts w:ascii="Arial" w:hAnsi="Arial" w:cs="Arial"/>
              <w:b/>
              <w:sz w:val="24"/>
            </w:rPr>
            <w:t>:</w:t>
          </w:r>
          <w:hyperlink r:id="rId2" w:history="1">
            <w:r w:rsidRPr="00D10193">
              <w:rPr>
                <w:rStyle w:val="-"/>
                <w:rFonts w:ascii="Arial" w:hAnsi="Arial" w:cs="Arial"/>
                <w:color w:val="000000" w:themeColor="text1"/>
                <w:sz w:val="24"/>
                <w:u w:val="none"/>
                <w:lang w:val="en-US"/>
              </w:rPr>
              <w:t>ispo</w:t>
            </w:r>
            <w:r w:rsidRPr="00C34691">
              <w:rPr>
                <w:rStyle w:val="-"/>
                <w:rFonts w:ascii="Arial" w:hAnsi="Arial" w:cs="Arial"/>
                <w:color w:val="000000" w:themeColor="text1"/>
                <w:sz w:val="24"/>
                <w:u w:val="none"/>
              </w:rPr>
              <w:t>@</w:t>
            </w:r>
            <w:r w:rsidRPr="00D10193">
              <w:rPr>
                <w:rStyle w:val="-"/>
                <w:rFonts w:ascii="Arial" w:hAnsi="Arial" w:cs="Arial"/>
                <w:color w:val="000000" w:themeColor="text1"/>
                <w:sz w:val="24"/>
                <w:u w:val="none"/>
                <w:lang w:val="en-US"/>
              </w:rPr>
              <w:t>otenet</w:t>
            </w:r>
            <w:r w:rsidRPr="00C34691">
              <w:rPr>
                <w:rStyle w:val="-"/>
                <w:rFonts w:ascii="Arial" w:hAnsi="Arial" w:cs="Arial"/>
                <w:color w:val="000000" w:themeColor="text1"/>
                <w:sz w:val="24"/>
                <w:u w:val="none"/>
              </w:rPr>
              <w:t>.</w:t>
            </w:r>
            <w:r w:rsidRPr="00D10193">
              <w:rPr>
                <w:rStyle w:val="-"/>
                <w:rFonts w:ascii="Arial" w:hAnsi="Arial" w:cs="Arial"/>
                <w:color w:val="000000" w:themeColor="text1"/>
                <w:sz w:val="24"/>
                <w:u w:val="none"/>
                <w:lang w:val="en-US"/>
              </w:rPr>
              <w:t>gr</w:t>
            </w:r>
          </w:hyperlink>
          <w:r w:rsidR="00582598">
            <w:t xml:space="preserve">  </w:t>
          </w:r>
          <w:r w:rsidRPr="00544443">
            <w:rPr>
              <w:rFonts w:ascii="Arial" w:hAnsi="Arial" w:cs="Arial"/>
              <w:b/>
              <w:sz w:val="24"/>
              <w:lang w:val="en-US"/>
            </w:rPr>
            <w:t>website</w:t>
          </w:r>
          <w:r w:rsidRPr="00C34691">
            <w:rPr>
              <w:rFonts w:ascii="Arial" w:hAnsi="Arial" w:cs="Arial"/>
              <w:b/>
              <w:sz w:val="24"/>
            </w:rPr>
            <w:t>:</w:t>
          </w:r>
          <w:hyperlink r:id="rId3" w:history="1">
            <w:r w:rsidR="00544443" w:rsidRPr="00544443">
              <w:rPr>
                <w:rStyle w:val="-"/>
                <w:rFonts w:ascii="Arial" w:hAnsi="Arial" w:cs="Arial"/>
                <w:color w:val="auto"/>
                <w:sz w:val="24"/>
                <w:u w:val="none"/>
                <w:lang w:val="en-US"/>
              </w:rPr>
              <w:t>www</w:t>
            </w:r>
            <w:r w:rsidR="00544443" w:rsidRPr="00C34691">
              <w:rPr>
                <w:rStyle w:val="-"/>
                <w:rFonts w:ascii="Arial" w:hAnsi="Arial" w:cs="Arial"/>
                <w:color w:val="auto"/>
                <w:sz w:val="24"/>
                <w:u w:val="none"/>
              </w:rPr>
              <w:t>.</w:t>
            </w:r>
            <w:r w:rsidR="00544443" w:rsidRPr="00544443">
              <w:rPr>
                <w:rStyle w:val="-"/>
                <w:rFonts w:ascii="Arial" w:hAnsi="Arial" w:cs="Arial"/>
                <w:color w:val="auto"/>
                <w:sz w:val="24"/>
                <w:u w:val="none"/>
                <w:lang w:val="en-US"/>
              </w:rPr>
              <w:t>ispyrgou</w:t>
            </w:r>
            <w:r w:rsidR="00544443" w:rsidRPr="00C34691">
              <w:rPr>
                <w:rStyle w:val="-"/>
                <w:rFonts w:ascii="Arial" w:hAnsi="Arial" w:cs="Arial"/>
                <w:color w:val="auto"/>
                <w:sz w:val="24"/>
                <w:u w:val="none"/>
              </w:rPr>
              <w:t>.</w:t>
            </w:r>
            <w:r w:rsidR="00544443" w:rsidRPr="00544443">
              <w:rPr>
                <w:rStyle w:val="-"/>
                <w:rFonts w:ascii="Arial" w:hAnsi="Arial" w:cs="Arial"/>
                <w:color w:val="auto"/>
                <w:sz w:val="24"/>
                <w:u w:val="none"/>
                <w:lang w:val="en-US"/>
              </w:rPr>
              <w:t>gr</w:t>
            </w:r>
          </w:hyperlink>
        </w:p>
        <w:p w:rsidR="00F130DD" w:rsidRPr="00C34691" w:rsidRDefault="00F130DD" w:rsidP="00DC61A6">
          <w:pPr>
            <w:pStyle w:val="a3"/>
            <w:tabs>
              <w:tab w:val="left" w:pos="2295"/>
            </w:tabs>
          </w:pPr>
          <w:r w:rsidRPr="00C34691">
            <w:tab/>
          </w:r>
        </w:p>
      </w:tc>
    </w:tr>
  </w:tbl>
  <w:p w:rsidR="00F130DD" w:rsidRPr="00C34691" w:rsidRDefault="00F130DD" w:rsidP="00544443">
    <w:pPr>
      <w:pStyle w:val="a3"/>
      <w:pBdr>
        <w:top w:val="single" w:sz="12" w:space="1"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47519C"/>
    <w:multiLevelType w:val="hybridMultilevel"/>
    <w:tmpl w:val="21A053C0"/>
    <w:lvl w:ilvl="0" w:tplc="0408000F">
      <w:start w:val="1"/>
      <w:numFmt w:val="decimal"/>
      <w:lvlText w:val="%1."/>
      <w:lvlJc w:val="left"/>
      <w:pPr>
        <w:ind w:left="644"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1C0102B2"/>
    <w:multiLevelType w:val="hybridMultilevel"/>
    <w:tmpl w:val="5232D1D0"/>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1DBC6802"/>
    <w:multiLevelType w:val="hybridMultilevel"/>
    <w:tmpl w:val="21A053C0"/>
    <w:lvl w:ilvl="0" w:tplc="0408000F">
      <w:start w:val="1"/>
      <w:numFmt w:val="decimal"/>
      <w:lvlText w:val="%1."/>
      <w:lvlJc w:val="left"/>
      <w:pPr>
        <w:ind w:left="644"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31AE0AFC"/>
    <w:multiLevelType w:val="hybridMultilevel"/>
    <w:tmpl w:val="21A053C0"/>
    <w:lvl w:ilvl="0" w:tplc="0408000F">
      <w:start w:val="1"/>
      <w:numFmt w:val="decimal"/>
      <w:lvlText w:val="%1."/>
      <w:lvlJc w:val="left"/>
      <w:pPr>
        <w:ind w:left="644"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77D32474"/>
    <w:multiLevelType w:val="hybridMultilevel"/>
    <w:tmpl w:val="3D8C74B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171010"/>
  </w:hdrShapeDefaults>
  <w:footnotePr>
    <w:footnote w:id="0"/>
    <w:footnote w:id="1"/>
  </w:footnotePr>
  <w:endnotePr>
    <w:endnote w:id="0"/>
    <w:endnote w:id="1"/>
  </w:endnotePr>
  <w:compat/>
  <w:rsids>
    <w:rsidRoot w:val="000E36CF"/>
    <w:rsid w:val="00000E54"/>
    <w:rsid w:val="00002E60"/>
    <w:rsid w:val="000050F7"/>
    <w:rsid w:val="00012C37"/>
    <w:rsid w:val="00012DEB"/>
    <w:rsid w:val="00025DE4"/>
    <w:rsid w:val="0004022A"/>
    <w:rsid w:val="00044FE6"/>
    <w:rsid w:val="00063EA9"/>
    <w:rsid w:val="0008131B"/>
    <w:rsid w:val="00086001"/>
    <w:rsid w:val="000900E9"/>
    <w:rsid w:val="000A5761"/>
    <w:rsid w:val="000A6444"/>
    <w:rsid w:val="000A7DF7"/>
    <w:rsid w:val="000A7EE7"/>
    <w:rsid w:val="000C5AAF"/>
    <w:rsid w:val="000D0CEB"/>
    <w:rsid w:val="000E36CF"/>
    <w:rsid w:val="000E4799"/>
    <w:rsid w:val="000F0093"/>
    <w:rsid w:val="000F1067"/>
    <w:rsid w:val="000F2AE6"/>
    <w:rsid w:val="000F38EA"/>
    <w:rsid w:val="0010442D"/>
    <w:rsid w:val="001066A5"/>
    <w:rsid w:val="00106BC7"/>
    <w:rsid w:val="00115B4E"/>
    <w:rsid w:val="00120CEC"/>
    <w:rsid w:val="00124ACB"/>
    <w:rsid w:val="001377BF"/>
    <w:rsid w:val="001418A8"/>
    <w:rsid w:val="001418CF"/>
    <w:rsid w:val="001431F6"/>
    <w:rsid w:val="0014511B"/>
    <w:rsid w:val="0017494E"/>
    <w:rsid w:val="001749F2"/>
    <w:rsid w:val="001763B8"/>
    <w:rsid w:val="00184584"/>
    <w:rsid w:val="00191E35"/>
    <w:rsid w:val="00194C35"/>
    <w:rsid w:val="001A436B"/>
    <w:rsid w:val="001A66AF"/>
    <w:rsid w:val="001B2030"/>
    <w:rsid w:val="001C130C"/>
    <w:rsid w:val="001C308C"/>
    <w:rsid w:val="001E029E"/>
    <w:rsid w:val="001E601F"/>
    <w:rsid w:val="001E645E"/>
    <w:rsid w:val="00210881"/>
    <w:rsid w:val="00220AEF"/>
    <w:rsid w:val="00243C94"/>
    <w:rsid w:val="0024428D"/>
    <w:rsid w:val="002512A0"/>
    <w:rsid w:val="00271D60"/>
    <w:rsid w:val="00272E85"/>
    <w:rsid w:val="002736EE"/>
    <w:rsid w:val="00275FAE"/>
    <w:rsid w:val="00282E96"/>
    <w:rsid w:val="00292B58"/>
    <w:rsid w:val="002B0B16"/>
    <w:rsid w:val="002B1BD3"/>
    <w:rsid w:val="002B373B"/>
    <w:rsid w:val="002B4864"/>
    <w:rsid w:val="002E167E"/>
    <w:rsid w:val="002F2960"/>
    <w:rsid w:val="0030247F"/>
    <w:rsid w:val="003063BE"/>
    <w:rsid w:val="00315AB1"/>
    <w:rsid w:val="00321FB7"/>
    <w:rsid w:val="0032479D"/>
    <w:rsid w:val="003319D7"/>
    <w:rsid w:val="003373C2"/>
    <w:rsid w:val="00341B38"/>
    <w:rsid w:val="00341EE3"/>
    <w:rsid w:val="00353BE9"/>
    <w:rsid w:val="0037323C"/>
    <w:rsid w:val="003778F3"/>
    <w:rsid w:val="00380CFD"/>
    <w:rsid w:val="00396967"/>
    <w:rsid w:val="003A399C"/>
    <w:rsid w:val="003A39FF"/>
    <w:rsid w:val="003A47D2"/>
    <w:rsid w:val="003B0071"/>
    <w:rsid w:val="003C00AF"/>
    <w:rsid w:val="003C6F7C"/>
    <w:rsid w:val="003D24F0"/>
    <w:rsid w:val="003D36C4"/>
    <w:rsid w:val="003E3DA0"/>
    <w:rsid w:val="003F0BFB"/>
    <w:rsid w:val="003F7CE4"/>
    <w:rsid w:val="00400828"/>
    <w:rsid w:val="00425B8D"/>
    <w:rsid w:val="00433D39"/>
    <w:rsid w:val="00442DF8"/>
    <w:rsid w:val="0044685D"/>
    <w:rsid w:val="00446EF4"/>
    <w:rsid w:val="00461830"/>
    <w:rsid w:val="00464816"/>
    <w:rsid w:val="00470CAB"/>
    <w:rsid w:val="00473978"/>
    <w:rsid w:val="004810BB"/>
    <w:rsid w:val="0048320F"/>
    <w:rsid w:val="004910F7"/>
    <w:rsid w:val="00497C3D"/>
    <w:rsid w:val="004A64A5"/>
    <w:rsid w:val="004C39D1"/>
    <w:rsid w:val="004D2757"/>
    <w:rsid w:val="004D2CF5"/>
    <w:rsid w:val="004E0298"/>
    <w:rsid w:val="004E30E7"/>
    <w:rsid w:val="004E5B0E"/>
    <w:rsid w:val="004F1FA4"/>
    <w:rsid w:val="00500B6C"/>
    <w:rsid w:val="0050709E"/>
    <w:rsid w:val="005103DA"/>
    <w:rsid w:val="00510F34"/>
    <w:rsid w:val="00520742"/>
    <w:rsid w:val="00536557"/>
    <w:rsid w:val="0053788B"/>
    <w:rsid w:val="00544443"/>
    <w:rsid w:val="00556981"/>
    <w:rsid w:val="00567E66"/>
    <w:rsid w:val="00582598"/>
    <w:rsid w:val="0058655A"/>
    <w:rsid w:val="00594AED"/>
    <w:rsid w:val="005A18DB"/>
    <w:rsid w:val="005B0599"/>
    <w:rsid w:val="005C145A"/>
    <w:rsid w:val="005E7272"/>
    <w:rsid w:val="005F2A1C"/>
    <w:rsid w:val="00617440"/>
    <w:rsid w:val="00623623"/>
    <w:rsid w:val="006245AF"/>
    <w:rsid w:val="006263AE"/>
    <w:rsid w:val="006342C1"/>
    <w:rsid w:val="0065162B"/>
    <w:rsid w:val="00652DB0"/>
    <w:rsid w:val="00663124"/>
    <w:rsid w:val="006670C2"/>
    <w:rsid w:val="006714AB"/>
    <w:rsid w:val="0067333D"/>
    <w:rsid w:val="00674152"/>
    <w:rsid w:val="00684186"/>
    <w:rsid w:val="00691E2F"/>
    <w:rsid w:val="006A330B"/>
    <w:rsid w:val="006A5CE9"/>
    <w:rsid w:val="006B573F"/>
    <w:rsid w:val="006C0B37"/>
    <w:rsid w:val="006C4C15"/>
    <w:rsid w:val="006D66A0"/>
    <w:rsid w:val="006E5C67"/>
    <w:rsid w:val="006E66C5"/>
    <w:rsid w:val="006E7DC5"/>
    <w:rsid w:val="006F2132"/>
    <w:rsid w:val="007018FB"/>
    <w:rsid w:val="00702DFE"/>
    <w:rsid w:val="00703057"/>
    <w:rsid w:val="007126CF"/>
    <w:rsid w:val="007174C0"/>
    <w:rsid w:val="007303B5"/>
    <w:rsid w:val="00741AA2"/>
    <w:rsid w:val="007631C9"/>
    <w:rsid w:val="007725B1"/>
    <w:rsid w:val="00781298"/>
    <w:rsid w:val="007952DF"/>
    <w:rsid w:val="007A2090"/>
    <w:rsid w:val="007A25B3"/>
    <w:rsid w:val="007B2059"/>
    <w:rsid w:val="007B7081"/>
    <w:rsid w:val="007C3653"/>
    <w:rsid w:val="007D778F"/>
    <w:rsid w:val="00800F50"/>
    <w:rsid w:val="0080299B"/>
    <w:rsid w:val="0081722F"/>
    <w:rsid w:val="0082075D"/>
    <w:rsid w:val="0082478E"/>
    <w:rsid w:val="00847405"/>
    <w:rsid w:val="00847550"/>
    <w:rsid w:val="008521C3"/>
    <w:rsid w:val="00863557"/>
    <w:rsid w:val="008756FE"/>
    <w:rsid w:val="00881433"/>
    <w:rsid w:val="0088556B"/>
    <w:rsid w:val="00886489"/>
    <w:rsid w:val="008928AA"/>
    <w:rsid w:val="008960F6"/>
    <w:rsid w:val="008A2195"/>
    <w:rsid w:val="008A3EF4"/>
    <w:rsid w:val="008B58A9"/>
    <w:rsid w:val="008D2C0A"/>
    <w:rsid w:val="008D6C1E"/>
    <w:rsid w:val="008D74D9"/>
    <w:rsid w:val="00902A08"/>
    <w:rsid w:val="0091463F"/>
    <w:rsid w:val="00915249"/>
    <w:rsid w:val="00917A52"/>
    <w:rsid w:val="00933E33"/>
    <w:rsid w:val="0093503C"/>
    <w:rsid w:val="00941CE1"/>
    <w:rsid w:val="0094385B"/>
    <w:rsid w:val="00947F26"/>
    <w:rsid w:val="00960624"/>
    <w:rsid w:val="009607F3"/>
    <w:rsid w:val="00961632"/>
    <w:rsid w:val="00963457"/>
    <w:rsid w:val="00976D97"/>
    <w:rsid w:val="0098101F"/>
    <w:rsid w:val="009850E0"/>
    <w:rsid w:val="00985A34"/>
    <w:rsid w:val="00986CFB"/>
    <w:rsid w:val="009909DD"/>
    <w:rsid w:val="009A46C1"/>
    <w:rsid w:val="009B61DD"/>
    <w:rsid w:val="009B6933"/>
    <w:rsid w:val="009C17DD"/>
    <w:rsid w:val="009C24F9"/>
    <w:rsid w:val="009E1A62"/>
    <w:rsid w:val="009E2583"/>
    <w:rsid w:val="009F03DC"/>
    <w:rsid w:val="00A0123B"/>
    <w:rsid w:val="00A013AC"/>
    <w:rsid w:val="00A02389"/>
    <w:rsid w:val="00A070AC"/>
    <w:rsid w:val="00A13873"/>
    <w:rsid w:val="00A1718B"/>
    <w:rsid w:val="00A173DC"/>
    <w:rsid w:val="00A2350D"/>
    <w:rsid w:val="00A37DD9"/>
    <w:rsid w:val="00A652CC"/>
    <w:rsid w:val="00A93D41"/>
    <w:rsid w:val="00A97BF8"/>
    <w:rsid w:val="00AC0326"/>
    <w:rsid w:val="00AC6413"/>
    <w:rsid w:val="00AD057B"/>
    <w:rsid w:val="00AF762F"/>
    <w:rsid w:val="00B0109D"/>
    <w:rsid w:val="00B11682"/>
    <w:rsid w:val="00B25307"/>
    <w:rsid w:val="00B308A3"/>
    <w:rsid w:val="00B32323"/>
    <w:rsid w:val="00B36525"/>
    <w:rsid w:val="00B404E5"/>
    <w:rsid w:val="00B53393"/>
    <w:rsid w:val="00B54D66"/>
    <w:rsid w:val="00B5745C"/>
    <w:rsid w:val="00B6009A"/>
    <w:rsid w:val="00B643C0"/>
    <w:rsid w:val="00B80423"/>
    <w:rsid w:val="00BA010C"/>
    <w:rsid w:val="00BA2887"/>
    <w:rsid w:val="00BB60C0"/>
    <w:rsid w:val="00BB7978"/>
    <w:rsid w:val="00BE2A67"/>
    <w:rsid w:val="00C03945"/>
    <w:rsid w:val="00C14C03"/>
    <w:rsid w:val="00C14F3A"/>
    <w:rsid w:val="00C261DB"/>
    <w:rsid w:val="00C3257E"/>
    <w:rsid w:val="00C34691"/>
    <w:rsid w:val="00C35B79"/>
    <w:rsid w:val="00C40A1E"/>
    <w:rsid w:val="00C4397B"/>
    <w:rsid w:val="00C600E3"/>
    <w:rsid w:val="00C71C5B"/>
    <w:rsid w:val="00C762CF"/>
    <w:rsid w:val="00C832B8"/>
    <w:rsid w:val="00CA04C9"/>
    <w:rsid w:val="00CA102E"/>
    <w:rsid w:val="00CA6750"/>
    <w:rsid w:val="00CB0A85"/>
    <w:rsid w:val="00CC47BA"/>
    <w:rsid w:val="00CC5327"/>
    <w:rsid w:val="00CD1833"/>
    <w:rsid w:val="00CD5FA0"/>
    <w:rsid w:val="00CD705D"/>
    <w:rsid w:val="00CE0B26"/>
    <w:rsid w:val="00CE7F62"/>
    <w:rsid w:val="00D0041D"/>
    <w:rsid w:val="00D02633"/>
    <w:rsid w:val="00D10193"/>
    <w:rsid w:val="00D14907"/>
    <w:rsid w:val="00D247F4"/>
    <w:rsid w:val="00D3036F"/>
    <w:rsid w:val="00D41EB4"/>
    <w:rsid w:val="00D47845"/>
    <w:rsid w:val="00D55949"/>
    <w:rsid w:val="00D64694"/>
    <w:rsid w:val="00D666D2"/>
    <w:rsid w:val="00D85346"/>
    <w:rsid w:val="00D85488"/>
    <w:rsid w:val="00D91F5F"/>
    <w:rsid w:val="00D96319"/>
    <w:rsid w:val="00DA3D72"/>
    <w:rsid w:val="00DB0413"/>
    <w:rsid w:val="00DC57AC"/>
    <w:rsid w:val="00DD0E23"/>
    <w:rsid w:val="00DE57C8"/>
    <w:rsid w:val="00E04698"/>
    <w:rsid w:val="00E12BC1"/>
    <w:rsid w:val="00E1366F"/>
    <w:rsid w:val="00E16DE2"/>
    <w:rsid w:val="00E222BA"/>
    <w:rsid w:val="00E233CB"/>
    <w:rsid w:val="00E24408"/>
    <w:rsid w:val="00E26DF6"/>
    <w:rsid w:val="00E33B11"/>
    <w:rsid w:val="00E40466"/>
    <w:rsid w:val="00E411EE"/>
    <w:rsid w:val="00E42871"/>
    <w:rsid w:val="00E4306E"/>
    <w:rsid w:val="00E62481"/>
    <w:rsid w:val="00E672E7"/>
    <w:rsid w:val="00E67DFD"/>
    <w:rsid w:val="00E720DD"/>
    <w:rsid w:val="00E74584"/>
    <w:rsid w:val="00EA6D3F"/>
    <w:rsid w:val="00EB66B8"/>
    <w:rsid w:val="00EB6E82"/>
    <w:rsid w:val="00EC22E8"/>
    <w:rsid w:val="00EC4135"/>
    <w:rsid w:val="00ED03DD"/>
    <w:rsid w:val="00ED587B"/>
    <w:rsid w:val="00EF3030"/>
    <w:rsid w:val="00EF610A"/>
    <w:rsid w:val="00F02865"/>
    <w:rsid w:val="00F103F8"/>
    <w:rsid w:val="00F1128F"/>
    <w:rsid w:val="00F130DD"/>
    <w:rsid w:val="00F3594C"/>
    <w:rsid w:val="00F46C54"/>
    <w:rsid w:val="00F626E7"/>
    <w:rsid w:val="00F9577B"/>
    <w:rsid w:val="00FA783A"/>
    <w:rsid w:val="00FB0BB3"/>
    <w:rsid w:val="00FB0FF1"/>
    <w:rsid w:val="00FC3F0C"/>
    <w:rsid w:val="00FD32A1"/>
    <w:rsid w:val="00FD4606"/>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71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2865"/>
    <w:pPr>
      <w:spacing w:after="200" w:line="276" w:lineRule="auto"/>
    </w:pPr>
    <w:rPr>
      <w:sz w:val="22"/>
      <w:szCs w:val="22"/>
      <w:lang w:eastAsia="en-US"/>
    </w:rPr>
  </w:style>
  <w:style w:type="paragraph" w:styleId="3">
    <w:name w:val="heading 3"/>
    <w:basedOn w:val="a"/>
    <w:next w:val="a"/>
    <w:link w:val="3Char"/>
    <w:qFormat/>
    <w:rsid w:val="002B373B"/>
    <w:pPr>
      <w:keepNext/>
      <w:spacing w:after="0" w:line="240" w:lineRule="auto"/>
      <w:jc w:val="center"/>
      <w:outlineLvl w:val="2"/>
    </w:pPr>
    <w:rPr>
      <w:rFonts w:ascii="Times New Roman" w:eastAsia="Times New Roman" w:hAnsi="Times New Roman"/>
      <w:b/>
      <w:sz w:val="32"/>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0E36CF"/>
    <w:pPr>
      <w:tabs>
        <w:tab w:val="center" w:pos="4153"/>
        <w:tab w:val="right" w:pos="8306"/>
      </w:tabs>
      <w:spacing w:after="0" w:line="240" w:lineRule="auto"/>
    </w:pPr>
  </w:style>
  <w:style w:type="character" w:customStyle="1" w:styleId="Char">
    <w:name w:val="Κεφαλίδα Char"/>
    <w:basedOn w:val="a0"/>
    <w:link w:val="a3"/>
    <w:rsid w:val="000E36CF"/>
  </w:style>
  <w:style w:type="paragraph" w:styleId="a4">
    <w:name w:val="footer"/>
    <w:basedOn w:val="a"/>
    <w:link w:val="Char0"/>
    <w:uiPriority w:val="99"/>
    <w:semiHidden/>
    <w:unhideWhenUsed/>
    <w:rsid w:val="000E36CF"/>
    <w:pPr>
      <w:tabs>
        <w:tab w:val="center" w:pos="4153"/>
        <w:tab w:val="right" w:pos="8306"/>
      </w:tabs>
      <w:spacing w:after="0" w:line="240" w:lineRule="auto"/>
    </w:pPr>
  </w:style>
  <w:style w:type="character" w:customStyle="1" w:styleId="Char0">
    <w:name w:val="Υποσέλιδο Char"/>
    <w:basedOn w:val="a0"/>
    <w:link w:val="a4"/>
    <w:uiPriority w:val="99"/>
    <w:semiHidden/>
    <w:rsid w:val="000E36CF"/>
  </w:style>
  <w:style w:type="table" w:styleId="a5">
    <w:name w:val="Table Grid"/>
    <w:basedOn w:val="a1"/>
    <w:uiPriority w:val="59"/>
    <w:rsid w:val="000E36C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
    <w:name w:val="Hyperlink"/>
    <w:basedOn w:val="a0"/>
    <w:uiPriority w:val="99"/>
    <w:unhideWhenUsed/>
    <w:rsid w:val="000E36CF"/>
    <w:rPr>
      <w:color w:val="0000FF"/>
      <w:u w:val="single"/>
    </w:rPr>
  </w:style>
  <w:style w:type="paragraph" w:styleId="a6">
    <w:name w:val="Balloon Text"/>
    <w:basedOn w:val="a"/>
    <w:link w:val="Char1"/>
    <w:uiPriority w:val="99"/>
    <w:semiHidden/>
    <w:unhideWhenUsed/>
    <w:rsid w:val="000E36CF"/>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0E36CF"/>
    <w:rPr>
      <w:rFonts w:ascii="Tahoma" w:hAnsi="Tahoma" w:cs="Tahoma"/>
      <w:sz w:val="16"/>
      <w:szCs w:val="16"/>
    </w:rPr>
  </w:style>
  <w:style w:type="character" w:customStyle="1" w:styleId="3Char">
    <w:name w:val="Επικεφαλίδα 3 Char"/>
    <w:basedOn w:val="a0"/>
    <w:link w:val="3"/>
    <w:rsid w:val="002B373B"/>
    <w:rPr>
      <w:rFonts w:ascii="Times New Roman" w:eastAsia="Times New Roman" w:hAnsi="Times New Roman"/>
      <w:b/>
      <w:sz w:val="32"/>
      <w:szCs w:val="24"/>
    </w:rPr>
  </w:style>
  <w:style w:type="character" w:customStyle="1" w:styleId="-1">
    <w:name w:val="Υπερ-σύνδεση1"/>
    <w:basedOn w:val="a0"/>
    <w:rsid w:val="002B373B"/>
    <w:rPr>
      <w:color w:val="0000FF"/>
      <w:u w:val="single"/>
    </w:rPr>
  </w:style>
  <w:style w:type="paragraph" w:styleId="a7">
    <w:name w:val="List Paragraph"/>
    <w:basedOn w:val="a"/>
    <w:uiPriority w:val="34"/>
    <w:qFormat/>
    <w:rsid w:val="002B373B"/>
    <w:pPr>
      <w:overflowPunct w:val="0"/>
      <w:autoSpaceDE w:val="0"/>
      <w:autoSpaceDN w:val="0"/>
      <w:adjustRightInd w:val="0"/>
      <w:spacing w:after="0" w:line="240" w:lineRule="auto"/>
      <w:ind w:left="720"/>
      <w:contextualSpacing/>
      <w:textAlignment w:val="baseline"/>
    </w:pPr>
    <w:rPr>
      <w:rFonts w:ascii="Times New Roman" w:eastAsia="Times New Roman" w:hAnsi="Times New Roman"/>
      <w:sz w:val="20"/>
      <w:szCs w:val="20"/>
      <w:lang w:eastAsia="el-GR"/>
    </w:rPr>
  </w:style>
  <w:style w:type="paragraph" w:styleId="a8">
    <w:name w:val="Body Text Indent"/>
    <w:basedOn w:val="a"/>
    <w:link w:val="Char2"/>
    <w:rsid w:val="002B373B"/>
    <w:pPr>
      <w:spacing w:after="0" w:line="240" w:lineRule="auto"/>
      <w:ind w:firstLine="426"/>
      <w:jc w:val="both"/>
    </w:pPr>
    <w:rPr>
      <w:rFonts w:ascii="Times New Roman" w:eastAsia="Times New Roman" w:hAnsi="Times New Roman"/>
      <w:sz w:val="20"/>
      <w:szCs w:val="20"/>
      <w:lang w:eastAsia="el-GR"/>
    </w:rPr>
  </w:style>
  <w:style w:type="character" w:customStyle="1" w:styleId="Char2">
    <w:name w:val="Σώμα κείμενου με εσοχή Char"/>
    <w:basedOn w:val="a0"/>
    <w:link w:val="a8"/>
    <w:rsid w:val="002B373B"/>
    <w:rPr>
      <w:rFonts w:ascii="Times New Roman" w:eastAsia="Times New Roman" w:hAnsi="Times New Roman"/>
    </w:rPr>
  </w:style>
  <w:style w:type="paragraph" w:styleId="-HTML">
    <w:name w:val="HTML Preformatted"/>
    <w:basedOn w:val="a"/>
    <w:link w:val="-HTMLChar"/>
    <w:uiPriority w:val="99"/>
    <w:unhideWhenUsed/>
    <w:rsid w:val="008A3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customStyle="1" w:styleId="-HTMLChar">
    <w:name w:val="Προ-διαμορφωμένο HTML Char"/>
    <w:basedOn w:val="a0"/>
    <w:link w:val="-HTML"/>
    <w:uiPriority w:val="99"/>
    <w:rsid w:val="008A3EF4"/>
    <w:rPr>
      <w:rFonts w:ascii="Courier New" w:eastAsia="Times New Roman"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68962559">
      <w:bodyDiv w:val="1"/>
      <w:marLeft w:val="0"/>
      <w:marRight w:val="0"/>
      <w:marTop w:val="0"/>
      <w:marBottom w:val="0"/>
      <w:divBdr>
        <w:top w:val="none" w:sz="0" w:space="0" w:color="auto"/>
        <w:left w:val="none" w:sz="0" w:space="0" w:color="auto"/>
        <w:bottom w:val="none" w:sz="0" w:space="0" w:color="auto"/>
        <w:right w:val="none" w:sz="0" w:space="0" w:color="auto"/>
      </w:divBdr>
      <w:divsChild>
        <w:div w:id="7696629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hyperlink" Target="http://www.ispyrgou.gr" TargetMode="External"/><Relationship Id="rId2" Type="http://schemas.openxmlformats.org/officeDocument/2006/relationships/hyperlink" Target="mailto:ispo@otenet.gr" TargetMode="External"/><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53181F-359C-4C52-9DD9-BB3DD6CB1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446</Words>
  <Characters>2412</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2853</CharactersWithSpaces>
  <SharedDoc>false</SharedDoc>
  <HLinks>
    <vt:vector size="6" baseType="variant">
      <vt:variant>
        <vt:i4>3276823</vt:i4>
      </vt:variant>
      <vt:variant>
        <vt:i4>0</vt:i4>
      </vt:variant>
      <vt:variant>
        <vt:i4>0</vt:i4>
      </vt:variant>
      <vt:variant>
        <vt:i4>5</vt:i4>
      </vt:variant>
      <vt:variant>
        <vt:lpwstr>mailto:ispo@otenet.gr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xk</dc:creator>
  <cp:lastModifiedBy>user</cp:lastModifiedBy>
  <cp:revision>8</cp:revision>
  <cp:lastPrinted>2021-04-26T11:06:00Z</cp:lastPrinted>
  <dcterms:created xsi:type="dcterms:W3CDTF">2021-04-26T10:25:00Z</dcterms:created>
  <dcterms:modified xsi:type="dcterms:W3CDTF">2021-04-26T11:06:00Z</dcterms:modified>
</cp:coreProperties>
</file>