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8BF925" w14:textId="4EE97166" w:rsidR="00026CD1" w:rsidRPr="00C10B46" w:rsidRDefault="00026CD1" w:rsidP="00026CD1">
      <w:pPr>
        <w:spacing w:before="100" w:beforeAutospacing="1" w:after="100" w:afterAutospacing="1" w:line="240" w:lineRule="auto"/>
        <w:outlineLvl w:val="2"/>
        <w:rPr>
          <w:rFonts w:ascii="Arial" w:eastAsia="Times New Roman" w:hAnsi="Arial" w:cs="Arial"/>
          <w:b/>
          <w:bCs/>
          <w:sz w:val="18"/>
          <w:szCs w:val="18"/>
          <w:lang w:val="el-GR"/>
        </w:rPr>
      </w:pPr>
      <w:r w:rsidRPr="00C10B46">
        <w:rPr>
          <w:rFonts w:ascii="Arial" w:eastAsia="Times New Roman" w:hAnsi="Arial" w:cs="Arial"/>
          <w:b/>
          <w:bCs/>
          <w:sz w:val="18"/>
          <w:szCs w:val="18"/>
          <w:lang w:val="el-GR"/>
        </w:rPr>
        <w:t>Αυτισμός</w:t>
      </w:r>
    </w:p>
    <w:p w14:paraId="2F2F9902" w14:textId="35353F42" w:rsidR="00026CD1" w:rsidRPr="00E83015" w:rsidRDefault="00026CD1" w:rsidP="00BB744A">
      <w:pPr>
        <w:pStyle w:val="a3"/>
        <w:jc w:val="both"/>
        <w:rPr>
          <w:rFonts w:ascii="Arial" w:eastAsia="Times New Roman" w:hAnsi="Arial" w:cs="Arial"/>
          <w:kern w:val="0"/>
          <w:sz w:val="18"/>
          <w:szCs w:val="18"/>
          <w:lang w:bidi="ar-SA"/>
          <w14:ligatures w14:val="none"/>
        </w:rPr>
      </w:pPr>
      <w:r w:rsidRPr="00C10B46">
        <w:rPr>
          <w:rFonts w:ascii="Arial" w:hAnsi="Arial" w:cs="Arial"/>
          <w:sz w:val="18"/>
          <w:szCs w:val="18"/>
        </w:rPr>
        <w:t xml:space="preserve">Ο αυτισμός </w:t>
      </w:r>
      <w:r w:rsidRPr="00C10B46">
        <w:rPr>
          <w:rFonts w:ascii="Arial" w:eastAsia="Times New Roman" w:hAnsi="Arial" w:cs="Arial"/>
          <w:kern w:val="0"/>
          <w:sz w:val="18"/>
          <w:szCs w:val="18"/>
          <w:lang w:bidi="ar-SA"/>
          <w14:ligatures w14:val="none"/>
        </w:rPr>
        <w:t xml:space="preserve">ή </w:t>
      </w:r>
      <w:r w:rsidR="00B27D19" w:rsidRPr="00C10B46">
        <w:rPr>
          <w:rFonts w:ascii="Arial" w:eastAsia="Times New Roman" w:hAnsi="Arial" w:cs="Arial"/>
          <w:kern w:val="0"/>
          <w:sz w:val="18"/>
          <w:szCs w:val="18"/>
          <w:lang w:bidi="ar-SA"/>
          <w14:ligatures w14:val="none"/>
        </w:rPr>
        <w:t>δ</w:t>
      </w:r>
      <w:r w:rsidRPr="00C10B46">
        <w:rPr>
          <w:rFonts w:ascii="Arial" w:eastAsia="Times New Roman" w:hAnsi="Arial" w:cs="Arial"/>
          <w:kern w:val="0"/>
          <w:sz w:val="18"/>
          <w:szCs w:val="18"/>
          <w:lang w:bidi="ar-SA"/>
          <w14:ligatures w14:val="none"/>
        </w:rPr>
        <w:t xml:space="preserve">ιαταραχή </w:t>
      </w:r>
      <w:r w:rsidR="00B27D19" w:rsidRPr="00C10B46">
        <w:rPr>
          <w:rFonts w:ascii="Arial" w:eastAsia="Times New Roman" w:hAnsi="Arial" w:cs="Arial"/>
          <w:kern w:val="0"/>
          <w:sz w:val="18"/>
          <w:szCs w:val="18"/>
          <w:lang w:bidi="ar-SA"/>
          <w14:ligatures w14:val="none"/>
        </w:rPr>
        <w:t>α</w:t>
      </w:r>
      <w:r w:rsidRPr="00C10B46">
        <w:rPr>
          <w:rFonts w:ascii="Arial" w:eastAsia="Times New Roman" w:hAnsi="Arial" w:cs="Arial"/>
          <w:kern w:val="0"/>
          <w:sz w:val="18"/>
          <w:szCs w:val="18"/>
          <w:lang w:bidi="ar-SA"/>
          <w14:ligatures w14:val="none"/>
        </w:rPr>
        <w:t xml:space="preserve">υτιστικού </w:t>
      </w:r>
      <w:r w:rsidR="00B27D19" w:rsidRPr="00C10B46">
        <w:rPr>
          <w:rFonts w:ascii="Arial" w:eastAsia="Times New Roman" w:hAnsi="Arial" w:cs="Arial"/>
          <w:kern w:val="0"/>
          <w:sz w:val="18"/>
          <w:szCs w:val="18"/>
          <w:lang w:bidi="ar-SA"/>
          <w14:ligatures w14:val="none"/>
        </w:rPr>
        <w:t>φ</w:t>
      </w:r>
      <w:r w:rsidRPr="00C10B46">
        <w:rPr>
          <w:rFonts w:ascii="Arial" w:eastAsia="Times New Roman" w:hAnsi="Arial" w:cs="Arial"/>
          <w:kern w:val="0"/>
          <w:sz w:val="18"/>
          <w:szCs w:val="18"/>
          <w:lang w:bidi="ar-SA"/>
          <w14:ligatures w14:val="none"/>
        </w:rPr>
        <w:t xml:space="preserve">άσματος (ΔΑΦ), </w:t>
      </w:r>
      <w:r w:rsidRPr="00C10B46">
        <w:rPr>
          <w:rFonts w:ascii="Arial" w:hAnsi="Arial" w:cs="Arial"/>
          <w:sz w:val="18"/>
          <w:szCs w:val="18"/>
        </w:rPr>
        <w:t xml:space="preserve">αναφέρεται σε μια </w:t>
      </w:r>
      <w:proofErr w:type="spellStart"/>
      <w:r w:rsidRPr="00C10B46">
        <w:rPr>
          <w:rFonts w:ascii="Arial" w:hAnsi="Arial" w:cs="Arial"/>
          <w:sz w:val="18"/>
          <w:szCs w:val="18"/>
        </w:rPr>
        <w:t>νευροαναπτυξιακή</w:t>
      </w:r>
      <w:proofErr w:type="spellEnd"/>
      <w:r w:rsidRPr="00C10B46">
        <w:rPr>
          <w:rFonts w:ascii="Arial" w:hAnsi="Arial" w:cs="Arial"/>
          <w:sz w:val="18"/>
          <w:szCs w:val="18"/>
        </w:rPr>
        <w:t xml:space="preserve"> κατάσταση που επηρεάζει την επικοινωνία, την κοινωνική αλληλεπίδραση, την αντίληψη, την επεξεργασία και οργάνωση των περιβαλλοντικών ερεθισμάτων</w:t>
      </w:r>
      <w:r w:rsidR="009B564E" w:rsidRPr="00C10B46">
        <w:rPr>
          <w:rFonts w:ascii="Arial" w:hAnsi="Arial" w:cs="Arial"/>
          <w:sz w:val="18"/>
          <w:szCs w:val="18"/>
        </w:rPr>
        <w:t>,</w:t>
      </w:r>
      <w:r w:rsidRPr="00C10B46">
        <w:rPr>
          <w:rFonts w:ascii="Arial" w:hAnsi="Arial" w:cs="Arial"/>
          <w:sz w:val="18"/>
          <w:szCs w:val="18"/>
        </w:rPr>
        <w:t xml:space="preserve"> τη συναισθηματική ρύθμιση αλλά και τη διαχείριση εμμονών</w:t>
      </w:r>
      <w:r w:rsidR="005C2728" w:rsidRPr="00C10B46">
        <w:rPr>
          <w:rFonts w:ascii="Arial" w:hAnsi="Arial" w:cs="Arial"/>
          <w:sz w:val="18"/>
          <w:szCs w:val="18"/>
        </w:rPr>
        <w:t>,</w:t>
      </w:r>
      <w:r w:rsidRPr="00C10B46">
        <w:rPr>
          <w:rFonts w:ascii="Arial" w:hAnsi="Arial" w:cs="Arial"/>
          <w:sz w:val="18"/>
          <w:szCs w:val="18"/>
        </w:rPr>
        <w:t xml:space="preserve"> στερεοτυπιών</w:t>
      </w:r>
      <w:r w:rsidR="005C2728" w:rsidRPr="00C10B46">
        <w:rPr>
          <w:rFonts w:ascii="Arial" w:hAnsi="Arial" w:cs="Arial"/>
          <w:sz w:val="18"/>
          <w:szCs w:val="18"/>
        </w:rPr>
        <w:t xml:space="preserve"> και </w:t>
      </w:r>
      <w:r w:rsidR="005C2728" w:rsidRPr="00C10B46">
        <w:rPr>
          <w:rFonts w:ascii="Arial" w:eastAsia="Times New Roman" w:hAnsi="Arial" w:cs="Arial"/>
          <w:kern w:val="0"/>
          <w:sz w:val="18"/>
          <w:szCs w:val="18"/>
          <w:lang w:bidi="ar-SA"/>
          <w14:ligatures w14:val="none"/>
        </w:rPr>
        <w:t xml:space="preserve">άκαμπτων προτύπων συμπεριφοράς, ενδιαφερόντων ή δραστηριοτήτων. Τα άτομα στο φάσμα εμφανίζουν ετερογένεια σε σχέση </w:t>
      </w:r>
      <w:r w:rsidR="005423FA" w:rsidRPr="00C10B46">
        <w:rPr>
          <w:rFonts w:ascii="Arial" w:eastAsia="Times New Roman" w:hAnsi="Arial" w:cs="Arial"/>
          <w:kern w:val="0"/>
          <w:sz w:val="18"/>
          <w:szCs w:val="18"/>
          <w:lang w:bidi="ar-SA"/>
          <w14:ligatures w14:val="none"/>
        </w:rPr>
        <w:t>με</w:t>
      </w:r>
      <w:r w:rsidR="005C2728" w:rsidRPr="00C10B46">
        <w:rPr>
          <w:rFonts w:ascii="Arial" w:eastAsia="Times New Roman" w:hAnsi="Arial" w:cs="Arial"/>
          <w:kern w:val="0"/>
          <w:sz w:val="18"/>
          <w:szCs w:val="18"/>
          <w:lang w:bidi="ar-SA"/>
          <w14:ligatures w14:val="none"/>
        </w:rPr>
        <w:t xml:space="preserve"> τις γνωστικές, γλωσσικές, κοινωνικές και προσαρμοστικές τους ικανότητες.</w:t>
      </w:r>
      <w:r w:rsidR="005423FA" w:rsidRPr="00C10B46">
        <w:rPr>
          <w:rFonts w:ascii="Arial" w:eastAsia="Times New Roman" w:hAnsi="Arial" w:cs="Arial"/>
          <w:kern w:val="0"/>
          <w:sz w:val="18"/>
          <w:szCs w:val="18"/>
          <w:lang w:bidi="ar-SA"/>
          <w14:ligatures w14:val="none"/>
        </w:rPr>
        <w:t xml:space="preserve"> </w:t>
      </w:r>
    </w:p>
    <w:p w14:paraId="00D9A7CF" w14:textId="77379170" w:rsidR="00C77C95" w:rsidRPr="00C10B46" w:rsidRDefault="00FD0123" w:rsidP="00BB744A">
      <w:pPr>
        <w:spacing w:before="100" w:beforeAutospacing="1" w:after="100" w:afterAutospacing="1" w:line="240" w:lineRule="auto"/>
        <w:jc w:val="both"/>
        <w:rPr>
          <w:rFonts w:ascii="Arial" w:eastAsia="Times New Roman" w:hAnsi="Arial" w:cs="Arial"/>
          <w:sz w:val="18"/>
          <w:szCs w:val="18"/>
          <w:lang w:val="el-GR"/>
        </w:rPr>
      </w:pPr>
      <w:r w:rsidRPr="00C10B46">
        <w:rPr>
          <w:rFonts w:ascii="Arial" w:hAnsi="Arial" w:cs="Arial"/>
          <w:sz w:val="18"/>
          <w:szCs w:val="18"/>
          <w:lang w:val="el-GR"/>
        </w:rPr>
        <w:t xml:space="preserve">Ορισμένα άτομα μπορεί να έχουν δυσκολία στην επικοινωνία, την αλληλεπίδραση και την ανάπτυξη σχέσεων. </w:t>
      </w:r>
      <w:r w:rsidRPr="00C10B46">
        <w:rPr>
          <w:rFonts w:ascii="Arial" w:hAnsi="Arial" w:cs="Arial"/>
          <w:sz w:val="18"/>
          <w:szCs w:val="18"/>
          <w:shd w:val="clear" w:color="auto" w:fill="FFFFFF"/>
          <w:lang w:val="el-GR"/>
        </w:rPr>
        <w:t xml:space="preserve">Μπορεί να αποφεύγουν τη </w:t>
      </w:r>
      <w:proofErr w:type="spellStart"/>
      <w:r w:rsidRPr="00C10B46">
        <w:rPr>
          <w:rFonts w:ascii="Arial" w:hAnsi="Arial" w:cs="Arial"/>
          <w:sz w:val="18"/>
          <w:szCs w:val="18"/>
          <w:shd w:val="clear" w:color="auto" w:fill="FFFFFF"/>
          <w:lang w:val="el-GR"/>
        </w:rPr>
        <w:t>βλεμματική</w:t>
      </w:r>
      <w:proofErr w:type="spellEnd"/>
      <w:r w:rsidRPr="00C10B46">
        <w:rPr>
          <w:rFonts w:ascii="Arial" w:hAnsi="Arial" w:cs="Arial"/>
          <w:sz w:val="18"/>
          <w:szCs w:val="18"/>
          <w:shd w:val="clear" w:color="auto" w:fill="FFFFFF"/>
          <w:lang w:val="el-GR"/>
        </w:rPr>
        <w:t xml:space="preserve"> επαφή,  δίνοντας την αίσθηση της αποκοπής από τον κόσμο που τα περιβάλλει. Κάποια </w:t>
      </w:r>
      <w:r w:rsidR="009B564E" w:rsidRPr="00C10B46">
        <w:rPr>
          <w:rFonts w:ascii="Arial" w:hAnsi="Arial" w:cs="Arial"/>
          <w:sz w:val="18"/>
          <w:szCs w:val="18"/>
          <w:shd w:val="clear" w:color="auto" w:fill="FFFFFF"/>
          <w:lang w:val="el-GR"/>
        </w:rPr>
        <w:t>άλλα</w:t>
      </w:r>
      <w:r w:rsidR="00BB744A" w:rsidRPr="00C10B46">
        <w:rPr>
          <w:rFonts w:ascii="Arial" w:hAnsi="Arial" w:cs="Arial"/>
          <w:sz w:val="18"/>
          <w:szCs w:val="18"/>
          <w:shd w:val="clear" w:color="auto" w:fill="FFFFFF"/>
          <w:lang w:val="el-GR"/>
        </w:rPr>
        <w:t xml:space="preserve"> </w:t>
      </w:r>
      <w:r w:rsidRPr="00C10B46">
        <w:rPr>
          <w:rFonts w:ascii="Arial" w:hAnsi="Arial" w:cs="Arial"/>
          <w:sz w:val="18"/>
          <w:szCs w:val="18"/>
          <w:shd w:val="clear" w:color="auto" w:fill="FFFFFF"/>
          <w:lang w:val="el-GR"/>
        </w:rPr>
        <w:t xml:space="preserve">μπορεί </w:t>
      </w:r>
      <w:r w:rsidR="009E3A8A" w:rsidRPr="00C10B46">
        <w:rPr>
          <w:rFonts w:ascii="Arial" w:hAnsi="Arial" w:cs="Arial"/>
          <w:sz w:val="18"/>
          <w:szCs w:val="18"/>
          <w:shd w:val="clear" w:color="auto" w:fill="FFFFFF"/>
          <w:lang w:val="el-GR"/>
        </w:rPr>
        <w:t>να έχουν καθυστέρηση ή περιορισμό ή και καμία ανάπτυξη του προφορικού λόγου και της ομιλίας. Μπορεί να παρουσιάζουν</w:t>
      </w:r>
      <w:r w:rsidR="009E3A8A" w:rsidRPr="00C10B46">
        <w:rPr>
          <w:rFonts w:ascii="Arial" w:eastAsia="Times New Roman" w:hAnsi="Arial" w:cs="Arial"/>
          <w:sz w:val="18"/>
          <w:szCs w:val="18"/>
          <w:lang w:val="el-GR"/>
        </w:rPr>
        <w:t xml:space="preserve"> υπερευαισθησία ή </w:t>
      </w:r>
      <w:proofErr w:type="spellStart"/>
      <w:r w:rsidR="009E3A8A" w:rsidRPr="00C10B46">
        <w:rPr>
          <w:rFonts w:ascii="Arial" w:eastAsia="Times New Roman" w:hAnsi="Arial" w:cs="Arial"/>
          <w:sz w:val="18"/>
          <w:szCs w:val="18"/>
          <w:lang w:val="el-GR"/>
        </w:rPr>
        <w:t>υποευαισθησία</w:t>
      </w:r>
      <w:proofErr w:type="spellEnd"/>
      <w:r w:rsidR="009E3A8A" w:rsidRPr="00C10B46">
        <w:rPr>
          <w:rFonts w:ascii="Arial" w:eastAsia="Times New Roman" w:hAnsi="Arial" w:cs="Arial"/>
          <w:sz w:val="18"/>
          <w:szCs w:val="18"/>
          <w:lang w:val="el-GR"/>
        </w:rPr>
        <w:t xml:space="preserve"> σε αισθητηριακά ερεθίσματα, όπως ο ήχος, το φως, η αφή, η θερμοκρασία ή ο πόνος.</w:t>
      </w:r>
      <w:r w:rsidR="00C77C95" w:rsidRPr="00C10B46">
        <w:rPr>
          <w:rFonts w:ascii="Arial" w:eastAsia="Times New Roman" w:hAnsi="Arial" w:cs="Arial"/>
          <w:sz w:val="18"/>
          <w:szCs w:val="18"/>
          <w:lang w:val="el-GR"/>
        </w:rPr>
        <w:t xml:space="preserve"> Καθημερινά ερεθίσματα να τους προκαλούν έντονη δυσφορία και να επηρεάζουν τη λειτουργικότητά </w:t>
      </w:r>
      <w:r w:rsidR="009B564E" w:rsidRPr="00C10B46">
        <w:rPr>
          <w:rFonts w:ascii="Arial" w:eastAsia="Times New Roman" w:hAnsi="Arial" w:cs="Arial"/>
          <w:sz w:val="18"/>
          <w:szCs w:val="18"/>
          <w:lang w:val="el-GR"/>
        </w:rPr>
        <w:t>τους (</w:t>
      </w:r>
      <w:r w:rsidR="00EC3829" w:rsidRPr="00C10B46">
        <w:rPr>
          <w:rFonts w:ascii="Arial" w:eastAsia="Times New Roman" w:hAnsi="Arial" w:cs="Arial"/>
          <w:sz w:val="18"/>
          <w:szCs w:val="18"/>
          <w:lang w:val="el-GR"/>
        </w:rPr>
        <w:t>αναγνωρισμένο χαρακτηριστικό της ΔΑΦ</w:t>
      </w:r>
      <w:r w:rsidR="009B564E" w:rsidRPr="00C10B46">
        <w:rPr>
          <w:rFonts w:ascii="Arial" w:eastAsia="Times New Roman" w:hAnsi="Arial" w:cs="Arial"/>
          <w:sz w:val="18"/>
          <w:szCs w:val="18"/>
          <w:lang w:val="el-GR"/>
        </w:rPr>
        <w:t>)</w:t>
      </w:r>
      <w:r w:rsidR="00EC3829" w:rsidRPr="00C10B46">
        <w:rPr>
          <w:rFonts w:ascii="Arial" w:eastAsia="Times New Roman" w:hAnsi="Arial" w:cs="Arial"/>
          <w:sz w:val="18"/>
          <w:szCs w:val="18"/>
          <w:lang w:val="el-GR"/>
        </w:rPr>
        <w:t>.</w:t>
      </w:r>
      <w:r w:rsidR="00C77C95" w:rsidRPr="00C10B46">
        <w:rPr>
          <w:rFonts w:ascii="Arial" w:eastAsia="Times New Roman" w:hAnsi="Arial" w:cs="Arial"/>
          <w:sz w:val="18"/>
          <w:szCs w:val="18"/>
          <w:lang w:val="el-GR"/>
        </w:rPr>
        <w:t xml:space="preserve"> </w:t>
      </w:r>
      <w:r w:rsidR="00A35423" w:rsidRPr="00C10B46">
        <w:rPr>
          <w:rFonts w:ascii="Arial" w:eastAsia="Times New Roman" w:hAnsi="Arial" w:cs="Arial"/>
          <w:sz w:val="18"/>
          <w:szCs w:val="18"/>
          <w:lang w:val="el-GR"/>
        </w:rPr>
        <w:t xml:space="preserve">Έχουν την ανάγκη να ακολουθούν την ίδια ρουτίνα, το ίδιο πρόγραμμα καθημερινών δραστηριοτήτων, μερικές φορές σε σημείο που η αλλαγή να τα αναστατώσει προκαλώντας συχνά έντονα </w:t>
      </w:r>
      <w:proofErr w:type="spellStart"/>
      <w:r w:rsidR="00A35423" w:rsidRPr="00C10B46">
        <w:rPr>
          <w:rFonts w:ascii="Arial" w:eastAsia="Times New Roman" w:hAnsi="Arial" w:cs="Arial"/>
          <w:sz w:val="18"/>
          <w:szCs w:val="18"/>
          <w:lang w:val="el-GR"/>
        </w:rPr>
        <w:t>διαταρακτικές</w:t>
      </w:r>
      <w:proofErr w:type="spellEnd"/>
      <w:r w:rsidR="00A35423" w:rsidRPr="00C10B46">
        <w:rPr>
          <w:rFonts w:ascii="Arial" w:eastAsia="Times New Roman" w:hAnsi="Arial" w:cs="Arial"/>
          <w:sz w:val="18"/>
          <w:szCs w:val="18"/>
          <w:lang w:val="el-GR"/>
        </w:rPr>
        <w:t xml:space="preserve"> συμπεριφορές όπως ξεσπάσματα οργής ή ακόμη και αυτοκαταστροφική συμπεριφορά.</w:t>
      </w:r>
      <w:r w:rsidR="00EC3829" w:rsidRPr="00C10B46">
        <w:rPr>
          <w:rFonts w:ascii="Arial" w:eastAsia="Times New Roman" w:hAnsi="Arial" w:cs="Arial"/>
          <w:sz w:val="18"/>
          <w:szCs w:val="18"/>
          <w:lang w:val="el-GR"/>
        </w:rPr>
        <w:t xml:space="preserve"> </w:t>
      </w:r>
      <w:r w:rsidR="007271E4" w:rsidRPr="00C10B46">
        <w:rPr>
          <w:rFonts w:ascii="Arial" w:eastAsia="Times New Roman" w:hAnsi="Arial" w:cs="Arial"/>
          <w:sz w:val="18"/>
          <w:szCs w:val="18"/>
          <w:lang w:val="el-GR"/>
        </w:rPr>
        <w:t>Μπορεί</w:t>
      </w:r>
      <w:r w:rsidR="00EC3829" w:rsidRPr="00C10B46">
        <w:rPr>
          <w:rFonts w:ascii="Arial" w:eastAsia="Times New Roman" w:hAnsi="Arial" w:cs="Arial"/>
          <w:sz w:val="18"/>
          <w:szCs w:val="18"/>
          <w:lang w:val="el-GR"/>
        </w:rPr>
        <w:t xml:space="preserve"> να έχουν ιδιαίτερες δεξιότητες</w:t>
      </w:r>
      <w:r w:rsidR="007271E4" w:rsidRPr="00C10B46">
        <w:rPr>
          <w:rFonts w:ascii="Arial" w:eastAsia="Times New Roman" w:hAnsi="Arial" w:cs="Arial"/>
          <w:sz w:val="18"/>
          <w:szCs w:val="18"/>
          <w:lang w:val="el-GR"/>
        </w:rPr>
        <w:t xml:space="preserve"> και ενδιαφέροντα</w:t>
      </w:r>
      <w:r w:rsidR="00A35423" w:rsidRPr="00C10B46">
        <w:rPr>
          <w:rFonts w:ascii="Arial" w:eastAsia="Times New Roman" w:hAnsi="Arial" w:cs="Arial"/>
          <w:sz w:val="18"/>
          <w:szCs w:val="18"/>
          <w:lang w:val="el-GR"/>
        </w:rPr>
        <w:t xml:space="preserve"> </w:t>
      </w:r>
      <w:r w:rsidR="007271E4" w:rsidRPr="00C10B46">
        <w:rPr>
          <w:rFonts w:ascii="Arial" w:eastAsia="Times New Roman" w:hAnsi="Arial" w:cs="Arial"/>
          <w:sz w:val="18"/>
          <w:szCs w:val="18"/>
          <w:lang w:val="el-GR"/>
        </w:rPr>
        <w:t>(ζωγραφική, μουσική, μαθηματικοί υπολογισμοί, απομνημόνευση γεγονότων)</w:t>
      </w:r>
      <w:r w:rsidR="00BB744A" w:rsidRPr="00C10B46">
        <w:rPr>
          <w:rFonts w:ascii="Arial" w:eastAsia="Times New Roman" w:hAnsi="Arial" w:cs="Arial"/>
          <w:sz w:val="18"/>
          <w:szCs w:val="18"/>
          <w:lang w:val="el-GR"/>
        </w:rPr>
        <w:t>.</w:t>
      </w:r>
      <w:r w:rsidR="007271E4" w:rsidRPr="00C10B46">
        <w:rPr>
          <w:rFonts w:ascii="Arial" w:eastAsia="Times New Roman" w:hAnsi="Arial" w:cs="Arial"/>
          <w:sz w:val="18"/>
          <w:szCs w:val="18"/>
          <w:lang w:val="el-GR"/>
        </w:rPr>
        <w:t xml:space="preserve"> </w:t>
      </w:r>
    </w:p>
    <w:p w14:paraId="6847990E" w14:textId="0C94DCC9" w:rsidR="00184E02" w:rsidRPr="00C10B46" w:rsidRDefault="00DD5DE8" w:rsidP="00BB744A">
      <w:pPr>
        <w:spacing w:before="100" w:beforeAutospacing="1" w:after="100" w:afterAutospacing="1" w:line="240" w:lineRule="auto"/>
        <w:jc w:val="both"/>
        <w:rPr>
          <w:rFonts w:ascii="Arial" w:eastAsia="Times New Roman" w:hAnsi="Arial" w:cs="Arial"/>
          <w:sz w:val="18"/>
          <w:szCs w:val="18"/>
          <w:lang w:val="el-GR"/>
        </w:rPr>
      </w:pPr>
      <w:r w:rsidRPr="00C10B46">
        <w:rPr>
          <w:rFonts w:ascii="Arial" w:eastAsia="Times New Roman" w:hAnsi="Arial" w:cs="Arial"/>
          <w:sz w:val="18"/>
          <w:szCs w:val="18"/>
          <w:lang w:val="el-GR"/>
        </w:rPr>
        <w:t xml:space="preserve">Ο αυτισμός δεν είναι ταυτόσημος με την νοητική αναπηρία. Η γνωστική λειτουργία στο φάσμα ποικίλει από σημαντική δυσκολία έως μέση και </w:t>
      </w:r>
      <w:r w:rsidR="00B90FDA" w:rsidRPr="00C10B46">
        <w:rPr>
          <w:rFonts w:ascii="Arial" w:eastAsia="Times New Roman" w:hAnsi="Arial" w:cs="Arial"/>
          <w:sz w:val="18"/>
          <w:szCs w:val="18"/>
          <w:lang w:val="el-GR"/>
        </w:rPr>
        <w:t>υψηλή</w:t>
      </w:r>
      <w:r w:rsidRPr="00C10B46">
        <w:rPr>
          <w:rFonts w:ascii="Arial" w:eastAsia="Times New Roman" w:hAnsi="Arial" w:cs="Arial"/>
          <w:sz w:val="18"/>
          <w:szCs w:val="18"/>
          <w:lang w:val="el-GR"/>
        </w:rPr>
        <w:t xml:space="preserve"> νοητική ικανότητα. </w:t>
      </w:r>
      <w:r w:rsidR="00184E02" w:rsidRPr="00C10B46">
        <w:rPr>
          <w:rFonts w:ascii="Arial" w:eastAsia="Times New Roman" w:hAnsi="Arial" w:cs="Arial"/>
          <w:sz w:val="18"/>
          <w:szCs w:val="18"/>
          <w:lang w:val="el-GR"/>
        </w:rPr>
        <w:t xml:space="preserve">Το </w:t>
      </w:r>
      <w:r w:rsidR="00184E02" w:rsidRPr="00C10B46">
        <w:rPr>
          <w:rFonts w:ascii="Arial" w:hAnsi="Arial" w:cs="Arial"/>
          <w:sz w:val="18"/>
          <w:szCs w:val="18"/>
          <w:shd w:val="clear" w:color="auto" w:fill="FFFFFF"/>
          <w:lang w:val="el-GR"/>
        </w:rPr>
        <w:t xml:space="preserve">Σύνδρομο </w:t>
      </w:r>
      <w:r w:rsidR="00184E02" w:rsidRPr="00C10B46">
        <w:rPr>
          <w:rFonts w:ascii="Arial" w:hAnsi="Arial" w:cs="Arial"/>
          <w:sz w:val="18"/>
          <w:szCs w:val="18"/>
          <w:shd w:val="clear" w:color="auto" w:fill="FFFFFF"/>
        </w:rPr>
        <w:t>Asperger</w:t>
      </w:r>
      <w:r w:rsidR="00184E02" w:rsidRPr="00C10B46">
        <w:rPr>
          <w:rFonts w:ascii="Arial" w:hAnsi="Arial" w:cs="Arial"/>
          <w:sz w:val="18"/>
          <w:szCs w:val="18"/>
          <w:shd w:val="clear" w:color="auto" w:fill="FFFFFF"/>
          <w:lang w:val="el-GR"/>
        </w:rPr>
        <w:t xml:space="preserve"> είναι μια πιο ήπια και λειτουργικότερη μορφή του αυτιστικού φάσματος,</w:t>
      </w:r>
      <w:r w:rsidR="00184E02" w:rsidRPr="00C10B46">
        <w:rPr>
          <w:rFonts w:ascii="Arial" w:eastAsia="Times New Roman" w:hAnsi="Arial" w:cs="Arial"/>
          <w:sz w:val="18"/>
          <w:szCs w:val="18"/>
          <w:lang w:val="el-GR"/>
        </w:rPr>
        <w:t xml:space="preserve"> χωρίς σημαντική καθυστέρηση στη γλωσσική ή γνωστική ανάπτυξη. </w:t>
      </w:r>
    </w:p>
    <w:p w14:paraId="5114E872" w14:textId="5D225636" w:rsidR="00184E02" w:rsidRPr="00C10B46" w:rsidRDefault="00184E02" w:rsidP="00BB744A">
      <w:pPr>
        <w:spacing w:before="100" w:beforeAutospacing="1" w:after="100" w:afterAutospacing="1" w:line="240" w:lineRule="auto"/>
        <w:jc w:val="both"/>
        <w:rPr>
          <w:rFonts w:ascii="Arial" w:eastAsia="Times New Roman" w:hAnsi="Arial" w:cs="Arial"/>
          <w:sz w:val="18"/>
          <w:szCs w:val="18"/>
          <w:lang w:val="el-GR"/>
        </w:rPr>
      </w:pPr>
      <w:r w:rsidRPr="00C10B46">
        <w:rPr>
          <w:rFonts w:ascii="Arial" w:eastAsia="Times New Roman" w:hAnsi="Arial" w:cs="Arial"/>
          <w:sz w:val="18"/>
          <w:szCs w:val="18"/>
          <w:lang w:val="el-GR"/>
        </w:rPr>
        <w:t xml:space="preserve">Όροι όπως </w:t>
      </w:r>
      <w:r w:rsidR="0026216D" w:rsidRPr="00C10B46">
        <w:rPr>
          <w:rStyle w:val="a4"/>
          <w:rFonts w:ascii="Arial" w:hAnsi="Arial" w:cs="Arial"/>
          <w:b w:val="0"/>
          <w:bCs w:val="0"/>
          <w:sz w:val="18"/>
          <w:szCs w:val="18"/>
        </w:rPr>
        <w:t>Social</w:t>
      </w:r>
      <w:r w:rsidR="0026216D" w:rsidRPr="00C10B46">
        <w:rPr>
          <w:rStyle w:val="a4"/>
          <w:rFonts w:ascii="Arial" w:hAnsi="Arial" w:cs="Arial"/>
          <w:b w:val="0"/>
          <w:bCs w:val="0"/>
          <w:sz w:val="18"/>
          <w:szCs w:val="18"/>
          <w:lang w:val="el-GR"/>
        </w:rPr>
        <w:t xml:space="preserve"> </w:t>
      </w:r>
      <w:r w:rsidR="0026216D" w:rsidRPr="00C10B46">
        <w:rPr>
          <w:rStyle w:val="a4"/>
          <w:rFonts w:ascii="Arial" w:hAnsi="Arial" w:cs="Arial"/>
          <w:b w:val="0"/>
          <w:bCs w:val="0"/>
          <w:sz w:val="18"/>
          <w:szCs w:val="18"/>
        </w:rPr>
        <w:t>Camouflage</w:t>
      </w:r>
      <w:r w:rsidR="0026216D" w:rsidRPr="00C10B46">
        <w:rPr>
          <w:rFonts w:ascii="Arial" w:hAnsi="Arial" w:cs="Arial"/>
          <w:sz w:val="18"/>
          <w:szCs w:val="18"/>
          <w:lang w:val="el-GR"/>
        </w:rPr>
        <w:t xml:space="preserve"> και το </w:t>
      </w:r>
      <w:r w:rsidR="0026216D" w:rsidRPr="00C10B46">
        <w:rPr>
          <w:rStyle w:val="a4"/>
          <w:rFonts w:ascii="Arial" w:hAnsi="Arial" w:cs="Arial"/>
          <w:b w:val="0"/>
          <w:bCs w:val="0"/>
          <w:sz w:val="18"/>
          <w:szCs w:val="18"/>
        </w:rPr>
        <w:t>Autistic</w:t>
      </w:r>
      <w:r w:rsidR="0026216D" w:rsidRPr="00C10B46">
        <w:rPr>
          <w:rStyle w:val="a4"/>
          <w:rFonts w:ascii="Arial" w:hAnsi="Arial" w:cs="Arial"/>
          <w:b w:val="0"/>
          <w:bCs w:val="0"/>
          <w:sz w:val="18"/>
          <w:szCs w:val="18"/>
          <w:lang w:val="el-GR"/>
        </w:rPr>
        <w:t xml:space="preserve"> </w:t>
      </w:r>
      <w:r w:rsidR="0026216D" w:rsidRPr="00C10B46">
        <w:rPr>
          <w:rStyle w:val="a4"/>
          <w:rFonts w:ascii="Arial" w:hAnsi="Arial" w:cs="Arial"/>
          <w:b w:val="0"/>
          <w:bCs w:val="0"/>
          <w:sz w:val="18"/>
          <w:szCs w:val="18"/>
        </w:rPr>
        <w:t>Masking</w:t>
      </w:r>
      <w:r w:rsidR="009B564E" w:rsidRPr="00C10B46">
        <w:rPr>
          <w:rStyle w:val="a4"/>
          <w:rFonts w:ascii="Arial" w:hAnsi="Arial" w:cs="Arial"/>
          <w:b w:val="0"/>
          <w:bCs w:val="0"/>
          <w:sz w:val="18"/>
          <w:szCs w:val="18"/>
          <w:lang w:val="el-GR"/>
        </w:rPr>
        <w:t>,</w:t>
      </w:r>
      <w:r w:rsidR="0026216D" w:rsidRPr="00C10B46">
        <w:rPr>
          <w:rStyle w:val="a4"/>
          <w:rFonts w:ascii="Arial" w:hAnsi="Arial" w:cs="Arial"/>
          <w:b w:val="0"/>
          <w:bCs w:val="0"/>
          <w:sz w:val="18"/>
          <w:szCs w:val="18"/>
          <w:lang w:val="el-GR"/>
        </w:rPr>
        <w:t xml:space="preserve"> </w:t>
      </w:r>
      <w:r w:rsidR="000C688A" w:rsidRPr="00C10B46">
        <w:rPr>
          <w:rFonts w:ascii="Arial" w:eastAsia="Times New Roman" w:hAnsi="Arial" w:cs="Arial"/>
          <w:sz w:val="18"/>
          <w:szCs w:val="18"/>
          <w:lang w:val="el-GR"/>
        </w:rPr>
        <w:t xml:space="preserve">που αναφέρονται στις συνειδητές ή ασυνείδητες προσπάθειες αυτιστικών ατόμων να τροποποιήσουν (καμουφλάρουν) διαφορετικές συμπεριφορές </w:t>
      </w:r>
      <w:r w:rsidR="00C10B46" w:rsidRPr="00C10B46">
        <w:rPr>
          <w:rFonts w:ascii="Arial" w:eastAsia="Times New Roman" w:hAnsi="Arial" w:cs="Arial"/>
          <w:sz w:val="18"/>
          <w:szCs w:val="18"/>
          <w:lang w:val="el-GR"/>
        </w:rPr>
        <w:t xml:space="preserve">τους </w:t>
      </w:r>
      <w:r w:rsidR="000C688A" w:rsidRPr="00C10B46">
        <w:rPr>
          <w:rFonts w:ascii="Arial" w:eastAsia="Times New Roman" w:hAnsi="Arial" w:cs="Arial"/>
          <w:sz w:val="18"/>
          <w:szCs w:val="18"/>
          <w:lang w:val="el-GR"/>
        </w:rPr>
        <w:t xml:space="preserve">για να προσεγγίσουν περισσότερο το </w:t>
      </w:r>
      <w:proofErr w:type="spellStart"/>
      <w:r w:rsidR="000C688A" w:rsidRPr="00C10B46">
        <w:rPr>
          <w:rFonts w:ascii="Arial" w:eastAsia="Times New Roman" w:hAnsi="Arial" w:cs="Arial"/>
          <w:sz w:val="18"/>
          <w:szCs w:val="18"/>
          <w:lang w:val="el-GR"/>
        </w:rPr>
        <w:t>νευροτυπικό</w:t>
      </w:r>
      <w:proofErr w:type="spellEnd"/>
      <w:r w:rsidR="000C688A" w:rsidRPr="00C10B46">
        <w:rPr>
          <w:rFonts w:ascii="Arial" w:eastAsia="Times New Roman" w:hAnsi="Arial" w:cs="Arial"/>
          <w:sz w:val="18"/>
          <w:szCs w:val="18"/>
          <w:lang w:val="el-GR"/>
        </w:rPr>
        <w:t xml:space="preserve"> πρότυπο και τις κοινωνικές νόρμες, </w:t>
      </w:r>
      <w:r w:rsidR="0026216D" w:rsidRPr="00C10B46">
        <w:rPr>
          <w:rFonts w:ascii="Arial" w:eastAsia="Times New Roman" w:hAnsi="Arial" w:cs="Arial"/>
          <w:sz w:val="18"/>
          <w:szCs w:val="18"/>
          <w:lang w:val="el-GR"/>
        </w:rPr>
        <w:t>συσχετίζονται με καθυστερημένη διάγνωση, ψυχική καταπόνηση</w:t>
      </w:r>
      <w:r w:rsidR="00193522" w:rsidRPr="00C10B46">
        <w:rPr>
          <w:rFonts w:ascii="Arial" w:eastAsia="Times New Roman" w:hAnsi="Arial" w:cs="Arial"/>
          <w:sz w:val="18"/>
          <w:szCs w:val="18"/>
          <w:lang w:val="el-GR"/>
        </w:rPr>
        <w:t xml:space="preserve"> και κρίση ταυτότητας. </w:t>
      </w:r>
    </w:p>
    <w:p w14:paraId="21CFF316" w14:textId="31ED81ED" w:rsidR="00B90FDA" w:rsidRPr="00C10B46" w:rsidRDefault="00DD5DE8" w:rsidP="00BB744A">
      <w:pPr>
        <w:spacing w:before="100" w:beforeAutospacing="1" w:after="100" w:afterAutospacing="1" w:line="240" w:lineRule="auto"/>
        <w:jc w:val="both"/>
        <w:rPr>
          <w:rFonts w:ascii="Arial" w:eastAsia="Times New Roman" w:hAnsi="Arial" w:cs="Arial"/>
          <w:sz w:val="18"/>
          <w:szCs w:val="18"/>
          <w:lang w:val="el-GR"/>
        </w:rPr>
      </w:pPr>
      <w:r w:rsidRPr="00C10B46">
        <w:rPr>
          <w:rFonts w:ascii="Arial" w:eastAsia="Times New Roman" w:hAnsi="Arial" w:cs="Arial"/>
          <w:sz w:val="18"/>
          <w:szCs w:val="18"/>
          <w:lang w:val="el-GR"/>
        </w:rPr>
        <w:t xml:space="preserve">Η σύγχρονη βιβλιογραφία </w:t>
      </w:r>
      <w:r w:rsidR="00B90FDA" w:rsidRPr="00C10B46">
        <w:rPr>
          <w:rFonts w:ascii="Arial" w:eastAsia="Times New Roman" w:hAnsi="Arial" w:cs="Arial"/>
          <w:sz w:val="18"/>
          <w:szCs w:val="18"/>
          <w:lang w:val="el-GR"/>
        </w:rPr>
        <w:t>τονίζει</w:t>
      </w:r>
      <w:r w:rsidRPr="00C10B46">
        <w:rPr>
          <w:rFonts w:ascii="Arial" w:eastAsia="Times New Roman" w:hAnsi="Arial" w:cs="Arial"/>
          <w:sz w:val="18"/>
          <w:szCs w:val="18"/>
          <w:lang w:val="el-GR"/>
        </w:rPr>
        <w:t xml:space="preserve"> ότι ο αυτισμός δεν αποτελεί ενιαία κατάσταση</w:t>
      </w:r>
      <w:r w:rsidR="00B90FDA" w:rsidRPr="00C10B46">
        <w:rPr>
          <w:rFonts w:ascii="Arial" w:eastAsia="Times New Roman" w:hAnsi="Arial" w:cs="Arial"/>
          <w:sz w:val="18"/>
          <w:szCs w:val="18"/>
          <w:lang w:val="el-GR"/>
        </w:rPr>
        <w:t xml:space="preserve">. Είναι </w:t>
      </w:r>
      <w:r w:rsidRPr="00C10B46">
        <w:rPr>
          <w:rFonts w:ascii="Arial" w:eastAsia="Times New Roman" w:hAnsi="Arial" w:cs="Arial"/>
          <w:sz w:val="18"/>
          <w:szCs w:val="18"/>
          <w:lang w:val="el-GR"/>
        </w:rPr>
        <w:t xml:space="preserve">ένα ετερογενές φάσμα </w:t>
      </w:r>
      <w:r w:rsidR="00B90FDA" w:rsidRPr="00C10B46">
        <w:rPr>
          <w:rFonts w:ascii="Arial" w:eastAsia="Times New Roman" w:hAnsi="Arial" w:cs="Arial"/>
          <w:sz w:val="18"/>
          <w:szCs w:val="18"/>
          <w:lang w:val="el-GR"/>
        </w:rPr>
        <w:t xml:space="preserve">ποικίλων </w:t>
      </w:r>
      <w:r w:rsidRPr="00C10B46">
        <w:rPr>
          <w:rFonts w:ascii="Arial" w:eastAsia="Times New Roman" w:hAnsi="Arial" w:cs="Arial"/>
          <w:sz w:val="18"/>
          <w:szCs w:val="18"/>
          <w:lang w:val="el-GR"/>
        </w:rPr>
        <w:t>γνωστικών, γλωσσικών, αισθητηριακών και κοινωνικών προφίλ</w:t>
      </w:r>
      <w:r w:rsidR="00B90FDA" w:rsidRPr="00C10B46">
        <w:rPr>
          <w:rFonts w:ascii="Arial" w:eastAsia="Times New Roman" w:hAnsi="Arial" w:cs="Arial"/>
          <w:sz w:val="18"/>
          <w:szCs w:val="18"/>
          <w:lang w:val="el-GR"/>
        </w:rPr>
        <w:t>. Οι ανάγκες, οι ικανότητες και ο βαθμός αυτονομίας των ατόμων μπορεί να διαφέρουν σημαντικά. Για το λόγο αυτό, η σύγχρονη προσέγγιση προσανατολίζεται σε εξατομικευμένη αξιολόγηση και υποστήριξη, η οποία λαμβάνει υπόψη τόσο τις δυσκολίες όσο και τις δυνατότητες του κάθε ατόμου, αποφεύγοντας την αντιμετώπιση του αυτισμού ως μια</w:t>
      </w:r>
      <w:r w:rsidR="00C10B46" w:rsidRPr="00C10B46">
        <w:rPr>
          <w:rFonts w:ascii="Arial" w:eastAsia="Times New Roman" w:hAnsi="Arial" w:cs="Arial"/>
          <w:sz w:val="18"/>
          <w:szCs w:val="18"/>
          <w:lang w:val="el-GR"/>
        </w:rPr>
        <w:t>ς</w:t>
      </w:r>
      <w:r w:rsidR="00B90FDA" w:rsidRPr="00C10B46">
        <w:rPr>
          <w:rFonts w:ascii="Arial" w:eastAsia="Times New Roman" w:hAnsi="Arial" w:cs="Arial"/>
          <w:sz w:val="18"/>
          <w:szCs w:val="18"/>
          <w:lang w:val="el-GR"/>
        </w:rPr>
        <w:t xml:space="preserve"> ενιαίας και ομοιογενούς κατάστασης</w:t>
      </w:r>
      <w:r w:rsidR="001823DE" w:rsidRPr="00C10B46">
        <w:rPr>
          <w:rFonts w:ascii="Arial" w:eastAsia="Times New Roman" w:hAnsi="Arial" w:cs="Arial"/>
          <w:sz w:val="18"/>
          <w:szCs w:val="18"/>
          <w:lang w:val="el-GR"/>
        </w:rPr>
        <w:t>.</w:t>
      </w:r>
    </w:p>
    <w:p w14:paraId="676DDD14" w14:textId="73A4DF08" w:rsidR="002B6B20" w:rsidRPr="00C10B46" w:rsidRDefault="002B6B20" w:rsidP="00BB744A">
      <w:pPr>
        <w:pStyle w:val="a3"/>
        <w:jc w:val="both"/>
        <w:rPr>
          <w:rFonts w:ascii="Arial" w:hAnsi="Arial" w:cs="Arial"/>
          <w:sz w:val="18"/>
          <w:szCs w:val="18"/>
        </w:rPr>
      </w:pPr>
      <w:r w:rsidRPr="00C10B46">
        <w:rPr>
          <w:rFonts w:ascii="Arial" w:hAnsi="Arial" w:cs="Arial"/>
          <w:sz w:val="18"/>
          <w:szCs w:val="18"/>
        </w:rPr>
        <w:t xml:space="preserve">Σε γενικές γραμμές η  βασική θεραπεία είναι η «εκπαίδευση» μέσω συνεδριών </w:t>
      </w:r>
      <w:proofErr w:type="spellStart"/>
      <w:r w:rsidRPr="00C10B46">
        <w:rPr>
          <w:rFonts w:ascii="Arial" w:hAnsi="Arial" w:cs="Arial"/>
          <w:sz w:val="18"/>
          <w:szCs w:val="18"/>
        </w:rPr>
        <w:t>εργοθεραπείας</w:t>
      </w:r>
      <w:proofErr w:type="spellEnd"/>
      <w:r w:rsidRPr="00C10B46">
        <w:rPr>
          <w:rFonts w:ascii="Arial" w:hAnsi="Arial" w:cs="Arial"/>
          <w:sz w:val="18"/>
          <w:szCs w:val="18"/>
        </w:rPr>
        <w:t xml:space="preserve">, </w:t>
      </w:r>
      <w:proofErr w:type="spellStart"/>
      <w:r w:rsidRPr="00C10B46">
        <w:rPr>
          <w:rFonts w:ascii="Arial" w:hAnsi="Arial" w:cs="Arial"/>
          <w:sz w:val="18"/>
          <w:szCs w:val="18"/>
        </w:rPr>
        <w:t>λογοθεραπείας</w:t>
      </w:r>
      <w:proofErr w:type="spellEnd"/>
      <w:r w:rsidRPr="00C10B46">
        <w:rPr>
          <w:rFonts w:ascii="Arial" w:hAnsi="Arial" w:cs="Arial"/>
          <w:sz w:val="18"/>
          <w:szCs w:val="18"/>
        </w:rPr>
        <w:t xml:space="preserve"> και ψυχοθεραπείας. Η φαρμακευτική αγωγή αφορά προς το παρόν περιπτώσεις πολύ έντονων διαταραχών συμπεριφοράς, ή περιπτώσεις όπου ο αυτισμός συνοδεύεται και από άλλη διαταραχή.</w:t>
      </w:r>
    </w:p>
    <w:p w14:paraId="7CC7295F" w14:textId="77777777" w:rsidR="002B6B20" w:rsidRPr="00C10B46" w:rsidRDefault="002B6B20" w:rsidP="00BB744A">
      <w:pPr>
        <w:pStyle w:val="a3"/>
        <w:jc w:val="both"/>
        <w:rPr>
          <w:rFonts w:ascii="Arial" w:hAnsi="Arial" w:cs="Arial"/>
          <w:sz w:val="18"/>
          <w:szCs w:val="18"/>
        </w:rPr>
      </w:pPr>
    </w:p>
    <w:p w14:paraId="7F8B0AEF" w14:textId="170D2C39" w:rsidR="002B6B20" w:rsidRPr="00C10B46" w:rsidRDefault="002B6B20" w:rsidP="00BB744A">
      <w:pPr>
        <w:pStyle w:val="a3"/>
        <w:jc w:val="both"/>
        <w:rPr>
          <w:rFonts w:ascii="Arial" w:hAnsi="Arial" w:cs="Arial"/>
          <w:sz w:val="18"/>
          <w:szCs w:val="18"/>
        </w:rPr>
      </w:pPr>
      <w:r w:rsidRPr="00C10B46">
        <w:rPr>
          <w:rFonts w:ascii="Arial" w:hAnsi="Arial" w:cs="Arial"/>
          <w:sz w:val="18"/>
          <w:szCs w:val="18"/>
        </w:rPr>
        <w:t>Καθοριστική σημασία έχει η έγκαιρη  διάγνωση και η ύπαρξη ενός υποστηρικτικού περιβάλλοντος  τόσο για τα παιδιά όσο και για τους φροντιστές τους.</w:t>
      </w:r>
    </w:p>
    <w:p w14:paraId="5551FC42" w14:textId="77777777" w:rsidR="00DE226E" w:rsidRPr="00C10B46" w:rsidRDefault="00DE226E" w:rsidP="00BB744A">
      <w:pPr>
        <w:pStyle w:val="a3"/>
        <w:jc w:val="both"/>
        <w:rPr>
          <w:rFonts w:ascii="Arial" w:hAnsi="Arial" w:cs="Arial"/>
          <w:sz w:val="18"/>
          <w:szCs w:val="18"/>
        </w:rPr>
      </w:pPr>
    </w:p>
    <w:p w14:paraId="2CC6291A" w14:textId="6595E0DA" w:rsidR="002B6B20" w:rsidRPr="00C10B46" w:rsidRDefault="002B6B20" w:rsidP="00BB744A">
      <w:pPr>
        <w:pStyle w:val="a3"/>
        <w:jc w:val="both"/>
        <w:rPr>
          <w:rFonts w:ascii="Arial" w:hAnsi="Arial" w:cs="Arial"/>
          <w:b/>
          <w:bCs/>
          <w:sz w:val="18"/>
          <w:szCs w:val="18"/>
        </w:rPr>
      </w:pPr>
      <w:r w:rsidRPr="00C10B46">
        <w:rPr>
          <w:rFonts w:ascii="Arial" w:hAnsi="Arial" w:cs="Arial"/>
          <w:b/>
          <w:bCs/>
          <w:sz w:val="18"/>
          <w:szCs w:val="18"/>
        </w:rPr>
        <w:t>Ο αυτισμός είναι συχνότερος από ό</w:t>
      </w:r>
      <w:r w:rsidR="00A01713">
        <w:rPr>
          <w:rFonts w:ascii="Arial" w:hAnsi="Arial" w:cs="Arial"/>
          <w:b/>
          <w:bCs/>
          <w:sz w:val="18"/>
          <w:szCs w:val="18"/>
        </w:rPr>
        <w:t>,</w:t>
      </w:r>
      <w:r w:rsidRPr="00C10B46">
        <w:rPr>
          <w:rFonts w:ascii="Arial" w:hAnsi="Arial" w:cs="Arial"/>
          <w:b/>
          <w:bCs/>
          <w:sz w:val="18"/>
          <w:szCs w:val="18"/>
        </w:rPr>
        <w:t>τι νομίζουμε!</w:t>
      </w:r>
    </w:p>
    <w:p w14:paraId="2380829D" w14:textId="4B0660BD" w:rsidR="00292DE9" w:rsidRPr="00C10B46" w:rsidRDefault="00292DE9" w:rsidP="00BB744A">
      <w:pPr>
        <w:spacing w:before="100" w:beforeAutospacing="1" w:after="100" w:afterAutospacing="1" w:line="240" w:lineRule="auto"/>
        <w:jc w:val="both"/>
        <w:rPr>
          <w:rFonts w:ascii="Arial" w:eastAsia="Times New Roman" w:hAnsi="Arial" w:cs="Arial"/>
          <w:sz w:val="18"/>
          <w:szCs w:val="18"/>
          <w:lang w:val="el-GR"/>
        </w:rPr>
      </w:pPr>
      <w:r w:rsidRPr="00C10B46">
        <w:rPr>
          <w:rFonts w:ascii="Arial" w:eastAsia="Times New Roman" w:hAnsi="Arial" w:cs="Arial"/>
          <w:sz w:val="18"/>
          <w:szCs w:val="18"/>
          <w:lang w:val="el-GR"/>
        </w:rPr>
        <w:t xml:space="preserve">Η πρώτη πανελλαδική επιδημιολογική έρευνα για την εκτίμηση του </w:t>
      </w:r>
      <w:proofErr w:type="spellStart"/>
      <w:r w:rsidRPr="00C10B46">
        <w:rPr>
          <w:rFonts w:ascii="Arial" w:eastAsia="Times New Roman" w:hAnsi="Arial" w:cs="Arial"/>
          <w:sz w:val="18"/>
          <w:szCs w:val="18"/>
          <w:lang w:val="el-GR"/>
        </w:rPr>
        <w:t>επιπολασμού</w:t>
      </w:r>
      <w:proofErr w:type="spellEnd"/>
      <w:r w:rsidRPr="00C10B46">
        <w:rPr>
          <w:rFonts w:ascii="Arial" w:eastAsia="Times New Roman" w:hAnsi="Arial" w:cs="Arial"/>
          <w:sz w:val="18"/>
          <w:szCs w:val="18"/>
          <w:lang w:val="el-GR"/>
        </w:rPr>
        <w:t xml:space="preserve"> των Διαταραχών Αυτιστικού Φάσματος στην Ελλάδα πραγματοποιήθηκε από τη Μονάδα Αναπτυξιακής Παιδιατρικής της Β΄ Παιδιατρικής Κλινικής του ΕΚΠΑ</w:t>
      </w:r>
      <w:r w:rsidR="00A71D38" w:rsidRPr="00C10B46">
        <w:rPr>
          <w:rFonts w:ascii="Arial" w:eastAsia="Times New Roman" w:hAnsi="Arial" w:cs="Arial"/>
          <w:sz w:val="18"/>
          <w:szCs w:val="18"/>
          <w:lang w:val="el-GR"/>
        </w:rPr>
        <w:t xml:space="preserve"> σε συνεργασία με το </w:t>
      </w:r>
      <w:proofErr w:type="spellStart"/>
      <w:r w:rsidR="00A71D38" w:rsidRPr="00C10B46">
        <w:rPr>
          <w:rFonts w:ascii="Arial" w:eastAsia="Times New Roman" w:hAnsi="Arial" w:cs="Arial"/>
          <w:sz w:val="18"/>
          <w:szCs w:val="18"/>
          <w:lang w:val="el-GR"/>
        </w:rPr>
        <w:t>Πάντειο</w:t>
      </w:r>
      <w:proofErr w:type="spellEnd"/>
      <w:r w:rsidR="00A71D38" w:rsidRPr="00C10B46">
        <w:rPr>
          <w:rFonts w:ascii="Arial" w:eastAsia="Times New Roman" w:hAnsi="Arial" w:cs="Arial"/>
          <w:sz w:val="18"/>
          <w:szCs w:val="18"/>
          <w:lang w:val="el-GR"/>
        </w:rPr>
        <w:t xml:space="preserve"> Πανεπιστήμιο</w:t>
      </w:r>
      <w:r w:rsidRPr="00C10B46">
        <w:rPr>
          <w:rFonts w:ascii="Arial" w:eastAsia="Times New Roman" w:hAnsi="Arial" w:cs="Arial"/>
          <w:sz w:val="18"/>
          <w:szCs w:val="18"/>
          <w:lang w:val="el-GR"/>
        </w:rPr>
        <w:t>. Η έρευνα αφορούσε παιδιά ηλικίας 10–11 ετών</w:t>
      </w:r>
      <w:r w:rsidR="00C10B46">
        <w:rPr>
          <w:rFonts w:ascii="Arial" w:eastAsia="Times New Roman" w:hAnsi="Arial" w:cs="Arial"/>
          <w:sz w:val="18"/>
          <w:szCs w:val="18"/>
          <w:lang w:val="el-GR"/>
        </w:rPr>
        <w:t>,</w:t>
      </w:r>
      <w:r w:rsidRPr="00C10B46">
        <w:rPr>
          <w:rFonts w:ascii="Arial" w:eastAsia="Times New Roman" w:hAnsi="Arial" w:cs="Arial"/>
          <w:sz w:val="18"/>
          <w:szCs w:val="18"/>
          <w:lang w:val="el-GR"/>
        </w:rPr>
        <w:t xml:space="preserve"> </w:t>
      </w:r>
      <w:r w:rsidR="00A71D38" w:rsidRPr="00C10B46">
        <w:rPr>
          <w:rFonts w:ascii="Arial" w:eastAsia="Times New Roman" w:hAnsi="Arial" w:cs="Arial"/>
          <w:sz w:val="18"/>
          <w:szCs w:val="18"/>
          <w:lang w:val="el-GR"/>
        </w:rPr>
        <w:t>γεννημένα το 2008 και 2009</w:t>
      </w:r>
      <w:r w:rsidR="00C10B46">
        <w:rPr>
          <w:rFonts w:ascii="Arial" w:eastAsia="Times New Roman" w:hAnsi="Arial" w:cs="Arial"/>
          <w:sz w:val="18"/>
          <w:szCs w:val="18"/>
          <w:lang w:val="el-GR"/>
        </w:rPr>
        <w:t>. Τ</w:t>
      </w:r>
      <w:r w:rsidR="00196C8C" w:rsidRPr="00C10B46">
        <w:rPr>
          <w:rFonts w:ascii="Arial" w:eastAsia="Times New Roman" w:hAnsi="Arial" w:cs="Arial"/>
          <w:sz w:val="18"/>
          <w:szCs w:val="18"/>
          <w:lang w:val="el-GR"/>
        </w:rPr>
        <w:t>α στοιχεία προέρχονταν από τα Κέντρα Εκπαιδευτικής και Συμβουλευτικής</w:t>
      </w:r>
      <w:r w:rsidR="00C10B46">
        <w:rPr>
          <w:rFonts w:ascii="Arial" w:eastAsia="Times New Roman" w:hAnsi="Arial" w:cs="Arial"/>
          <w:sz w:val="18"/>
          <w:szCs w:val="18"/>
          <w:lang w:val="el-GR"/>
        </w:rPr>
        <w:t>. Η έρευνα αυτή</w:t>
      </w:r>
      <w:r w:rsidR="00196C8C" w:rsidRPr="00C10B46">
        <w:rPr>
          <w:rFonts w:ascii="Arial" w:eastAsia="Times New Roman" w:hAnsi="Arial" w:cs="Arial"/>
          <w:sz w:val="18"/>
          <w:szCs w:val="18"/>
          <w:lang w:val="el-GR"/>
        </w:rPr>
        <w:t xml:space="preserve"> </w:t>
      </w:r>
      <w:r w:rsidRPr="00C10B46">
        <w:rPr>
          <w:rFonts w:ascii="Arial" w:eastAsia="Times New Roman" w:hAnsi="Arial" w:cs="Arial"/>
          <w:sz w:val="18"/>
          <w:szCs w:val="18"/>
          <w:lang w:val="el-GR"/>
        </w:rPr>
        <w:t xml:space="preserve">εκτίμησε τον </w:t>
      </w:r>
      <w:proofErr w:type="spellStart"/>
      <w:r w:rsidRPr="00C10B46">
        <w:rPr>
          <w:rFonts w:ascii="Arial" w:eastAsia="Times New Roman" w:hAnsi="Arial" w:cs="Arial"/>
          <w:sz w:val="18"/>
          <w:szCs w:val="18"/>
          <w:lang w:val="el-GR"/>
        </w:rPr>
        <w:t>επιπολασμό</w:t>
      </w:r>
      <w:proofErr w:type="spellEnd"/>
      <w:r w:rsidRPr="00C10B46">
        <w:rPr>
          <w:rFonts w:ascii="Arial" w:eastAsia="Times New Roman" w:hAnsi="Arial" w:cs="Arial"/>
          <w:sz w:val="18"/>
          <w:szCs w:val="18"/>
          <w:lang w:val="el-GR"/>
        </w:rPr>
        <w:t xml:space="preserve"> των ΔΑΦ σε 1,15% (περίπου 1 στα 87 παιδιά)</w:t>
      </w:r>
      <w:r w:rsidR="00A71D38" w:rsidRPr="00C10B46">
        <w:rPr>
          <w:rFonts w:ascii="Arial" w:eastAsia="Times New Roman" w:hAnsi="Arial" w:cs="Arial"/>
          <w:sz w:val="18"/>
          <w:szCs w:val="18"/>
          <w:lang w:val="el-GR"/>
        </w:rPr>
        <w:t xml:space="preserve"> και αναλογία αγοριών/κοριτσιών περίπου 4,14:1.</w:t>
      </w:r>
    </w:p>
    <w:p w14:paraId="56352DEF" w14:textId="7C74B53A" w:rsidR="00196C8C" w:rsidRPr="00C10B46" w:rsidRDefault="00196C8C" w:rsidP="00BB744A">
      <w:pPr>
        <w:spacing w:beforeAutospacing="1" w:after="100" w:afterAutospacing="1" w:line="240" w:lineRule="auto"/>
        <w:jc w:val="both"/>
        <w:rPr>
          <w:rFonts w:ascii="Arial" w:eastAsia="Times New Roman" w:hAnsi="Arial" w:cs="Arial"/>
          <w:sz w:val="18"/>
          <w:szCs w:val="18"/>
          <w:lang w:val="el-GR"/>
        </w:rPr>
      </w:pPr>
      <w:r w:rsidRPr="00C10B46">
        <w:rPr>
          <w:rFonts w:ascii="Arial" w:eastAsia="Times New Roman" w:hAnsi="Arial" w:cs="Arial"/>
          <w:sz w:val="18"/>
          <w:szCs w:val="18"/>
          <w:lang w:val="el-GR"/>
        </w:rPr>
        <w:t xml:space="preserve">Στις Ηνωμένες Πολιτείες, σύμφωνα με τα νεότερα διαθέσιμα δεδομένα του </w:t>
      </w:r>
      <w:r w:rsidRPr="00C10B46">
        <w:rPr>
          <w:rFonts w:ascii="Arial" w:eastAsia="Times New Roman" w:hAnsi="Arial" w:cs="Arial"/>
          <w:sz w:val="18"/>
          <w:szCs w:val="18"/>
        </w:rPr>
        <w:t>Autism</w:t>
      </w:r>
      <w:r w:rsidRPr="00C10B46">
        <w:rPr>
          <w:rFonts w:ascii="Arial" w:eastAsia="Times New Roman" w:hAnsi="Arial" w:cs="Arial"/>
          <w:sz w:val="18"/>
          <w:szCs w:val="18"/>
          <w:lang w:val="el-GR"/>
        </w:rPr>
        <w:t xml:space="preserve"> </w:t>
      </w:r>
      <w:r w:rsidRPr="00C10B46">
        <w:rPr>
          <w:rFonts w:ascii="Arial" w:eastAsia="Times New Roman" w:hAnsi="Arial" w:cs="Arial"/>
          <w:sz w:val="18"/>
          <w:szCs w:val="18"/>
        </w:rPr>
        <w:t>and</w:t>
      </w:r>
      <w:r w:rsidRPr="00C10B46">
        <w:rPr>
          <w:rFonts w:ascii="Arial" w:eastAsia="Times New Roman" w:hAnsi="Arial" w:cs="Arial"/>
          <w:sz w:val="18"/>
          <w:szCs w:val="18"/>
          <w:lang w:val="el-GR"/>
        </w:rPr>
        <w:t xml:space="preserve"> </w:t>
      </w:r>
      <w:r w:rsidRPr="00C10B46">
        <w:rPr>
          <w:rFonts w:ascii="Arial" w:eastAsia="Times New Roman" w:hAnsi="Arial" w:cs="Arial"/>
          <w:sz w:val="18"/>
          <w:szCs w:val="18"/>
        </w:rPr>
        <w:t>Developmental</w:t>
      </w:r>
      <w:r w:rsidRPr="00C10B46">
        <w:rPr>
          <w:rFonts w:ascii="Arial" w:eastAsia="Times New Roman" w:hAnsi="Arial" w:cs="Arial"/>
          <w:sz w:val="18"/>
          <w:szCs w:val="18"/>
          <w:lang w:val="el-GR"/>
        </w:rPr>
        <w:t xml:space="preserve"> </w:t>
      </w:r>
      <w:r w:rsidRPr="00C10B46">
        <w:rPr>
          <w:rFonts w:ascii="Arial" w:eastAsia="Times New Roman" w:hAnsi="Arial" w:cs="Arial"/>
          <w:sz w:val="18"/>
          <w:szCs w:val="18"/>
        </w:rPr>
        <w:t>Disabilities</w:t>
      </w:r>
      <w:r w:rsidRPr="00C10B46">
        <w:rPr>
          <w:rFonts w:ascii="Arial" w:eastAsia="Times New Roman" w:hAnsi="Arial" w:cs="Arial"/>
          <w:sz w:val="18"/>
          <w:szCs w:val="18"/>
          <w:lang w:val="el-GR"/>
        </w:rPr>
        <w:t xml:space="preserve"> </w:t>
      </w:r>
      <w:r w:rsidRPr="00C10B46">
        <w:rPr>
          <w:rFonts w:ascii="Arial" w:eastAsia="Times New Roman" w:hAnsi="Arial" w:cs="Arial"/>
          <w:sz w:val="18"/>
          <w:szCs w:val="18"/>
        </w:rPr>
        <w:t>Monitoring</w:t>
      </w:r>
      <w:r w:rsidRPr="00C10B46">
        <w:rPr>
          <w:rFonts w:ascii="Arial" w:eastAsia="Times New Roman" w:hAnsi="Arial" w:cs="Arial"/>
          <w:sz w:val="18"/>
          <w:szCs w:val="18"/>
          <w:lang w:val="el-GR"/>
        </w:rPr>
        <w:t xml:space="preserve"> (</w:t>
      </w:r>
      <w:r w:rsidRPr="00C10B46">
        <w:rPr>
          <w:rFonts w:ascii="Arial" w:eastAsia="Times New Roman" w:hAnsi="Arial" w:cs="Arial"/>
          <w:sz w:val="18"/>
          <w:szCs w:val="18"/>
        </w:rPr>
        <w:t>ADDM</w:t>
      </w:r>
      <w:r w:rsidRPr="00C10B46">
        <w:rPr>
          <w:rFonts w:ascii="Arial" w:eastAsia="Times New Roman" w:hAnsi="Arial" w:cs="Arial"/>
          <w:sz w:val="18"/>
          <w:szCs w:val="18"/>
          <w:lang w:val="el-GR"/>
        </w:rPr>
        <w:t xml:space="preserve">) </w:t>
      </w:r>
      <w:r w:rsidRPr="00C10B46">
        <w:rPr>
          <w:rFonts w:ascii="Arial" w:eastAsia="Times New Roman" w:hAnsi="Arial" w:cs="Arial"/>
          <w:sz w:val="18"/>
          <w:szCs w:val="18"/>
        </w:rPr>
        <w:t>Network</w:t>
      </w:r>
      <w:r w:rsidRPr="00C10B46">
        <w:rPr>
          <w:rFonts w:ascii="Arial" w:eastAsia="Times New Roman" w:hAnsi="Arial" w:cs="Arial"/>
          <w:sz w:val="18"/>
          <w:szCs w:val="18"/>
          <w:lang w:val="el-GR"/>
        </w:rPr>
        <w:t xml:space="preserve"> του </w:t>
      </w:r>
      <w:r w:rsidRPr="00C10B46">
        <w:rPr>
          <w:rFonts w:ascii="Arial" w:eastAsia="Times New Roman" w:hAnsi="Arial" w:cs="Arial"/>
          <w:sz w:val="18"/>
          <w:szCs w:val="18"/>
        </w:rPr>
        <w:t>CDC</w:t>
      </w:r>
      <w:r w:rsidRPr="00C10B46">
        <w:rPr>
          <w:rFonts w:ascii="Arial" w:eastAsia="Times New Roman" w:hAnsi="Arial" w:cs="Arial"/>
          <w:sz w:val="18"/>
          <w:szCs w:val="18"/>
          <w:lang w:val="el-GR"/>
        </w:rPr>
        <w:t xml:space="preserve">, που δημοσιεύθηκαν τον Απρίλιο του 2025, περίπου 1 στα 31 παιδιά ηλικίας 8 ετών (3,2%) είχε </w:t>
      </w:r>
      <w:proofErr w:type="spellStart"/>
      <w:r w:rsidRPr="00C10B46">
        <w:rPr>
          <w:rFonts w:ascii="Arial" w:eastAsia="Times New Roman" w:hAnsi="Arial" w:cs="Arial"/>
          <w:sz w:val="18"/>
          <w:szCs w:val="18"/>
          <w:lang w:val="el-GR"/>
        </w:rPr>
        <w:t>ταυτοποιηθεί</w:t>
      </w:r>
      <w:proofErr w:type="spellEnd"/>
      <w:r w:rsidRPr="00C10B46">
        <w:rPr>
          <w:rFonts w:ascii="Arial" w:eastAsia="Times New Roman" w:hAnsi="Arial" w:cs="Arial"/>
          <w:sz w:val="18"/>
          <w:szCs w:val="18"/>
          <w:lang w:val="el-GR"/>
        </w:rPr>
        <w:t xml:space="preserve"> με Διαταραχή Αυτιστικού Φάσματος, βάσει δεδομένων του 2022</w:t>
      </w:r>
      <w:r w:rsidR="00C10B46">
        <w:rPr>
          <w:rFonts w:ascii="Arial" w:eastAsia="Times New Roman" w:hAnsi="Arial" w:cs="Arial"/>
          <w:sz w:val="18"/>
          <w:szCs w:val="18"/>
          <w:lang w:val="el-GR"/>
        </w:rPr>
        <w:t xml:space="preserve">, </w:t>
      </w:r>
      <w:r w:rsidR="00F763A3">
        <w:rPr>
          <w:rFonts w:ascii="Arial" w:eastAsia="Times New Roman" w:hAnsi="Arial" w:cs="Arial"/>
          <w:sz w:val="18"/>
          <w:szCs w:val="18"/>
          <w:lang w:val="el-GR"/>
        </w:rPr>
        <w:t>π</w:t>
      </w:r>
      <w:r w:rsidRPr="00C10B46">
        <w:rPr>
          <w:rFonts w:ascii="Arial" w:hAnsi="Arial" w:cs="Arial"/>
          <w:sz w:val="18"/>
          <w:szCs w:val="18"/>
          <w:lang w:val="el-GR"/>
        </w:rPr>
        <w:t xml:space="preserve">οσοστό αυξημένο κατά 22% σε σχέση με το 2020 (1 στα 36) και κατά 375% σε σχέση με το 2000. </w:t>
      </w:r>
      <w:r w:rsidRPr="00E83015">
        <w:rPr>
          <w:rFonts w:ascii="Arial" w:hAnsi="Arial" w:cs="Arial"/>
          <w:sz w:val="18"/>
          <w:szCs w:val="18"/>
          <w:lang w:val="el-GR"/>
        </w:rPr>
        <w:t xml:space="preserve">Τα αγόρια διαγιγνώσκονται περίπου 3-4 φορές συχνότερα από τα κορίτσια. </w:t>
      </w:r>
      <w:r w:rsidRPr="00C10B46">
        <w:rPr>
          <w:rFonts w:ascii="Arial" w:hAnsi="Arial" w:cs="Arial"/>
          <w:sz w:val="18"/>
          <w:szCs w:val="18"/>
          <w:lang w:val="el-GR"/>
        </w:rPr>
        <w:t>Η αύξηση αυτή αποδίδεται κυρίως στη μεγαλύτερη ευαισθητοποίηση, στη βελτίωση των εργαλείων ανίχνευσης και στη διεύρυνση των διαγνωστικών κριτηρίων, ενώ σπανιότερα αναφέρονται σε ενδεχόμενους νέους περιβαλλοντικούς παράγοντες κινδύνου.</w:t>
      </w:r>
    </w:p>
    <w:p w14:paraId="5BAB5052" w14:textId="77777777" w:rsidR="00196C8C" w:rsidRPr="00C10B46" w:rsidRDefault="00196C8C" w:rsidP="00BB744A">
      <w:pPr>
        <w:pStyle w:val="a3"/>
        <w:jc w:val="both"/>
        <w:rPr>
          <w:rFonts w:ascii="Arial" w:hAnsi="Arial" w:cs="Arial"/>
          <w:sz w:val="18"/>
          <w:szCs w:val="18"/>
        </w:rPr>
      </w:pPr>
    </w:p>
    <w:p w14:paraId="177EADCC" w14:textId="77777777" w:rsidR="00F763A3" w:rsidRDefault="00F763A3" w:rsidP="00BB744A">
      <w:pPr>
        <w:pStyle w:val="a3"/>
        <w:jc w:val="both"/>
        <w:rPr>
          <w:rFonts w:ascii="Arial" w:hAnsi="Arial" w:cs="Arial"/>
          <w:sz w:val="18"/>
          <w:szCs w:val="18"/>
        </w:rPr>
      </w:pPr>
    </w:p>
    <w:p w14:paraId="281AE5DD" w14:textId="245978DE" w:rsidR="002B6B20" w:rsidRPr="00F763A3" w:rsidRDefault="002B6B20" w:rsidP="00BB744A">
      <w:pPr>
        <w:pStyle w:val="a3"/>
        <w:jc w:val="both"/>
        <w:rPr>
          <w:rFonts w:ascii="Arial" w:hAnsi="Arial" w:cs="Arial"/>
          <w:b/>
          <w:bCs/>
          <w:sz w:val="18"/>
          <w:szCs w:val="18"/>
        </w:rPr>
      </w:pPr>
      <w:r w:rsidRPr="00F763A3">
        <w:rPr>
          <w:rFonts w:ascii="Arial" w:hAnsi="Arial" w:cs="Arial"/>
          <w:b/>
          <w:bCs/>
          <w:sz w:val="18"/>
          <w:szCs w:val="18"/>
        </w:rPr>
        <w:lastRenderedPageBreak/>
        <w:t>Τα δεδομένα στη Φθιώτιδα</w:t>
      </w:r>
    </w:p>
    <w:p w14:paraId="2AF129A6" w14:textId="77777777" w:rsidR="002B6B20" w:rsidRPr="00C10B46" w:rsidRDefault="002B6B20" w:rsidP="00BB744A">
      <w:pPr>
        <w:pStyle w:val="a3"/>
        <w:jc w:val="both"/>
        <w:rPr>
          <w:rFonts w:ascii="Arial" w:hAnsi="Arial" w:cs="Arial"/>
          <w:sz w:val="18"/>
          <w:szCs w:val="18"/>
        </w:rPr>
      </w:pPr>
    </w:p>
    <w:p w14:paraId="00D7A165" w14:textId="77777777" w:rsidR="002B6B20" w:rsidRPr="00C10B46" w:rsidRDefault="002B6B20" w:rsidP="00BB744A">
      <w:pPr>
        <w:pStyle w:val="a3"/>
        <w:jc w:val="both"/>
        <w:rPr>
          <w:rFonts w:ascii="Arial" w:hAnsi="Arial" w:cs="Arial"/>
          <w:sz w:val="18"/>
          <w:szCs w:val="18"/>
        </w:rPr>
      </w:pPr>
      <w:r w:rsidRPr="00C10B46">
        <w:rPr>
          <w:rFonts w:ascii="Arial" w:hAnsi="Arial" w:cs="Arial"/>
          <w:sz w:val="18"/>
          <w:szCs w:val="18"/>
        </w:rPr>
        <w:t>Σε τοπικό επίπεδο δεν υπάρχουν μέχρι σήμερα συγκεντρωτικά επιδημιολογικά στοιχεία για τη Φθιώτιδα. Μια πρώτη ένδειξη του μεγέθους του ζητήματος δίνουν τα στοιχεία που ακολουθούν, τα οποία προέρχονται από τις σχολικές βαθμίδες, πρωτοβάθμια, δευτεροβάθμια αλλά και το νηπιαγωγείο.</w:t>
      </w:r>
    </w:p>
    <w:p w14:paraId="6B575C3B" w14:textId="77777777" w:rsidR="002B6B20" w:rsidRPr="00C10B46" w:rsidRDefault="002B6B20" w:rsidP="00BB744A">
      <w:pPr>
        <w:pStyle w:val="a3"/>
        <w:jc w:val="both"/>
        <w:rPr>
          <w:rFonts w:ascii="Arial" w:hAnsi="Arial" w:cs="Arial"/>
          <w:sz w:val="18"/>
          <w:szCs w:val="18"/>
        </w:rPr>
      </w:pPr>
    </w:p>
    <w:p w14:paraId="117A3AA6" w14:textId="3525172B" w:rsidR="002B6B20" w:rsidRPr="00C10B46" w:rsidRDefault="002B6B20" w:rsidP="00BB744A">
      <w:pPr>
        <w:pStyle w:val="a3"/>
        <w:jc w:val="both"/>
        <w:rPr>
          <w:rFonts w:ascii="Arial" w:hAnsi="Arial" w:cs="Arial"/>
          <w:sz w:val="18"/>
          <w:szCs w:val="18"/>
        </w:rPr>
      </w:pPr>
      <w:r w:rsidRPr="00C10B46">
        <w:rPr>
          <w:rFonts w:ascii="Arial" w:hAnsi="Arial" w:cs="Arial"/>
          <w:sz w:val="18"/>
          <w:szCs w:val="18"/>
        </w:rPr>
        <w:t xml:space="preserve">Τη σχολική χρονιά 2025-2026 φοιτούσαν 20 παιδιά στο ειδικό νηπιαγωγείο ενώ περίπου άλλα 150  συνολικά σε άλλες δομές εκπαίδευσης </w:t>
      </w:r>
      <w:r w:rsidR="00A01713">
        <w:rPr>
          <w:rFonts w:ascii="Arial" w:hAnsi="Arial" w:cs="Arial"/>
          <w:sz w:val="18"/>
          <w:szCs w:val="18"/>
        </w:rPr>
        <w:t>Ε</w:t>
      </w:r>
      <w:r w:rsidRPr="00C10B46">
        <w:rPr>
          <w:rFonts w:ascii="Arial" w:hAnsi="Arial" w:cs="Arial"/>
          <w:sz w:val="18"/>
          <w:szCs w:val="18"/>
        </w:rPr>
        <w:t xml:space="preserve">ιδικό </w:t>
      </w:r>
      <w:r w:rsidR="00A01713">
        <w:rPr>
          <w:rFonts w:ascii="Arial" w:hAnsi="Arial" w:cs="Arial"/>
          <w:sz w:val="18"/>
          <w:szCs w:val="18"/>
        </w:rPr>
        <w:t>Δ</w:t>
      </w:r>
      <w:r w:rsidRPr="00C10B46">
        <w:rPr>
          <w:rFonts w:ascii="Arial" w:hAnsi="Arial" w:cs="Arial"/>
          <w:sz w:val="18"/>
          <w:szCs w:val="18"/>
        </w:rPr>
        <w:t>ημοτικό, το Εργαστήριο Ειδικής Εκπαίδευσης και Κατάρτισης   (ΕΕΕΕΚ) και το Ενιαίο Ειδικό Επαγγελματικό Γυμνάσιο-Λύκειο (</w:t>
      </w:r>
      <w:proofErr w:type="spellStart"/>
      <w:r w:rsidRPr="00C10B46">
        <w:rPr>
          <w:rFonts w:ascii="Arial" w:hAnsi="Arial" w:cs="Arial"/>
          <w:sz w:val="18"/>
          <w:szCs w:val="18"/>
        </w:rPr>
        <w:t>ΕνΕΕΕΓΥΛ</w:t>
      </w:r>
      <w:proofErr w:type="spellEnd"/>
      <w:r w:rsidRPr="00C10B46">
        <w:rPr>
          <w:rFonts w:ascii="Arial" w:hAnsi="Arial" w:cs="Arial"/>
          <w:sz w:val="18"/>
          <w:szCs w:val="18"/>
        </w:rPr>
        <w:t>)). Οι αριθμοί αυτοί δεν περιλαμβάνουν άτομα μεγαλύτερης ηλικίας και αδιάγνωστα.</w:t>
      </w:r>
    </w:p>
    <w:p w14:paraId="1928B106" w14:textId="77777777" w:rsidR="002B6B20" w:rsidRPr="00C10B46" w:rsidRDefault="002B6B20" w:rsidP="00BB744A">
      <w:pPr>
        <w:pStyle w:val="a3"/>
        <w:jc w:val="both"/>
        <w:rPr>
          <w:rFonts w:ascii="Arial" w:hAnsi="Arial" w:cs="Arial"/>
          <w:sz w:val="18"/>
          <w:szCs w:val="18"/>
        </w:rPr>
      </w:pPr>
    </w:p>
    <w:p w14:paraId="491BE7EE" w14:textId="23E1C79F" w:rsidR="002B6B20" w:rsidRPr="00C10B46" w:rsidRDefault="007D273F" w:rsidP="00BB744A">
      <w:pPr>
        <w:pStyle w:val="a3"/>
        <w:jc w:val="both"/>
        <w:rPr>
          <w:rFonts w:ascii="Arial" w:hAnsi="Arial" w:cs="Arial"/>
          <w:sz w:val="18"/>
          <w:szCs w:val="18"/>
        </w:rPr>
      </w:pPr>
      <w:r w:rsidRPr="00C10B46">
        <w:rPr>
          <w:rFonts w:ascii="Arial" w:hAnsi="Arial" w:cs="Arial"/>
          <w:sz w:val="18"/>
          <w:szCs w:val="18"/>
        </w:rPr>
        <w:t>Η ΔΑΦ δεν είναι μια</w:t>
      </w:r>
      <w:r w:rsidR="002B6B20" w:rsidRPr="00C10B46">
        <w:rPr>
          <w:rFonts w:ascii="Arial" w:hAnsi="Arial" w:cs="Arial"/>
          <w:sz w:val="18"/>
          <w:szCs w:val="18"/>
        </w:rPr>
        <w:t xml:space="preserve"> σπάνια ή περιθωριακή κατάσταση, αλλά </w:t>
      </w:r>
      <w:r w:rsidR="00E83015">
        <w:rPr>
          <w:rFonts w:ascii="Arial" w:hAnsi="Arial" w:cs="Arial"/>
          <w:sz w:val="18"/>
          <w:szCs w:val="18"/>
        </w:rPr>
        <w:t xml:space="preserve">πρόκειται </w:t>
      </w:r>
      <w:r w:rsidR="002B6B20" w:rsidRPr="00C10B46">
        <w:rPr>
          <w:rFonts w:ascii="Arial" w:hAnsi="Arial" w:cs="Arial"/>
          <w:sz w:val="18"/>
          <w:szCs w:val="18"/>
        </w:rPr>
        <w:t>για ένα παγκόσμιο ζήτημα δημόσιας υγείας με σαφή αυξητική τάση, το οποίο απαιτεί οργανωμένο υγειονομικό, εκπαιδευτικό και θεραπευτικό σχεδιασμό</w:t>
      </w:r>
      <w:r w:rsidR="009B564E" w:rsidRPr="00C10B46">
        <w:rPr>
          <w:rFonts w:ascii="Arial" w:hAnsi="Arial" w:cs="Arial"/>
          <w:sz w:val="18"/>
          <w:szCs w:val="18"/>
        </w:rPr>
        <w:t>.</w:t>
      </w:r>
    </w:p>
    <w:p w14:paraId="0B45E538" w14:textId="77777777" w:rsidR="009B564E" w:rsidRPr="00C10B46" w:rsidRDefault="009B564E" w:rsidP="00BB744A">
      <w:pPr>
        <w:pStyle w:val="a3"/>
        <w:jc w:val="both"/>
        <w:rPr>
          <w:rFonts w:ascii="Arial" w:hAnsi="Arial" w:cs="Arial"/>
          <w:sz w:val="18"/>
          <w:szCs w:val="18"/>
        </w:rPr>
      </w:pPr>
    </w:p>
    <w:p w14:paraId="7A585ADF" w14:textId="77777777" w:rsidR="009B564E" w:rsidRPr="00F763A3" w:rsidRDefault="009B564E" w:rsidP="009B564E">
      <w:pPr>
        <w:pStyle w:val="a3"/>
        <w:rPr>
          <w:rFonts w:ascii="Arial" w:hAnsi="Arial" w:cs="Arial"/>
          <w:b/>
          <w:bCs/>
          <w:sz w:val="18"/>
          <w:szCs w:val="18"/>
        </w:rPr>
      </w:pPr>
      <w:r w:rsidRPr="00F763A3">
        <w:rPr>
          <w:rFonts w:ascii="Arial" w:hAnsi="Arial" w:cs="Arial"/>
          <w:b/>
          <w:bCs/>
          <w:sz w:val="18"/>
          <w:szCs w:val="18"/>
        </w:rPr>
        <w:t>«Ακούω τα λουλούδια, βλέπω τον άνεμο»</w:t>
      </w:r>
    </w:p>
    <w:p w14:paraId="2AA317AC" w14:textId="77777777" w:rsidR="009B564E" w:rsidRPr="00C10B46" w:rsidRDefault="009B564E" w:rsidP="009B564E">
      <w:pPr>
        <w:pStyle w:val="a3"/>
        <w:rPr>
          <w:rFonts w:ascii="Arial" w:hAnsi="Arial" w:cs="Arial"/>
          <w:sz w:val="18"/>
          <w:szCs w:val="18"/>
        </w:rPr>
      </w:pPr>
    </w:p>
    <w:p w14:paraId="4DCFE24C" w14:textId="77777777" w:rsidR="009B564E" w:rsidRPr="00C10B46" w:rsidRDefault="009B564E" w:rsidP="009B564E">
      <w:pPr>
        <w:pStyle w:val="a3"/>
        <w:rPr>
          <w:rFonts w:ascii="Arial" w:hAnsi="Arial" w:cs="Arial"/>
          <w:sz w:val="18"/>
          <w:szCs w:val="18"/>
        </w:rPr>
      </w:pPr>
      <w:r w:rsidRPr="00C10B46">
        <w:rPr>
          <w:rFonts w:ascii="Arial" w:hAnsi="Arial" w:cs="Arial"/>
          <w:sz w:val="18"/>
          <w:szCs w:val="18"/>
        </w:rPr>
        <w:t xml:space="preserve">Η φράση αυτή προέρχεται από άτομο με αυτισμό και ίσως ακούγεται ποιητική, αποδίδει όμως τη διαφορετική αισθητηριακή επεξεργασία που βιώνουν συχνά τα άτομα στο φάσμα του αυτισμού. Ο κόσμος δεν γίνεται αντιληπτός με τον ίδιο τρόπο όπως για τους </w:t>
      </w:r>
      <w:proofErr w:type="spellStart"/>
      <w:r w:rsidRPr="00C10B46">
        <w:rPr>
          <w:rFonts w:ascii="Arial" w:hAnsi="Arial" w:cs="Arial"/>
          <w:sz w:val="18"/>
          <w:szCs w:val="18"/>
        </w:rPr>
        <w:t>νευροτυπικούς</w:t>
      </w:r>
      <w:proofErr w:type="spellEnd"/>
      <w:r w:rsidRPr="00C10B46">
        <w:rPr>
          <w:rFonts w:ascii="Arial" w:hAnsi="Arial" w:cs="Arial"/>
          <w:sz w:val="18"/>
          <w:szCs w:val="18"/>
        </w:rPr>
        <w:t xml:space="preserve"> ανθρώπους. Τα ερεθίσματα μπλέκονται, εντείνονται ή αποκτούν εντελώς νέα μορφή.</w:t>
      </w:r>
    </w:p>
    <w:p w14:paraId="3B295C05" w14:textId="77777777" w:rsidR="009B564E" w:rsidRDefault="009B564E" w:rsidP="009B564E">
      <w:pPr>
        <w:pStyle w:val="a3"/>
        <w:rPr>
          <w:rFonts w:ascii="Arial" w:hAnsi="Arial" w:cs="Arial"/>
          <w:sz w:val="18"/>
          <w:szCs w:val="18"/>
        </w:rPr>
      </w:pPr>
    </w:p>
    <w:p w14:paraId="1E88FA53" w14:textId="62F32419" w:rsidR="00D11751" w:rsidRDefault="00D11751" w:rsidP="009B564E">
      <w:pPr>
        <w:pStyle w:val="a3"/>
        <w:rPr>
          <w:rFonts w:ascii="Arial" w:hAnsi="Arial" w:cs="Arial"/>
          <w:sz w:val="18"/>
          <w:szCs w:val="18"/>
        </w:rPr>
      </w:pPr>
      <w:r>
        <w:rPr>
          <w:rFonts w:ascii="Arial" w:hAnsi="Arial" w:cs="Arial"/>
          <w:sz w:val="18"/>
          <w:szCs w:val="18"/>
        </w:rPr>
        <w:t xml:space="preserve">Τα μέλη του ΔΣ του Συλλόγου Γονέων, Κηδεμόνων και </w:t>
      </w:r>
      <w:r w:rsidR="00A25F50">
        <w:rPr>
          <w:rFonts w:ascii="Arial" w:hAnsi="Arial" w:cs="Arial"/>
          <w:sz w:val="18"/>
          <w:szCs w:val="18"/>
        </w:rPr>
        <w:t>Φ</w:t>
      </w:r>
      <w:r>
        <w:rPr>
          <w:rFonts w:ascii="Arial" w:hAnsi="Arial" w:cs="Arial"/>
          <w:sz w:val="18"/>
          <w:szCs w:val="18"/>
        </w:rPr>
        <w:t>ίλων ατόμων στο φάσμα του αυτισμού – «</w:t>
      </w:r>
      <w:proofErr w:type="spellStart"/>
      <w:r>
        <w:rPr>
          <w:rFonts w:ascii="Arial" w:hAnsi="Arial" w:cs="Arial"/>
          <w:sz w:val="18"/>
          <w:szCs w:val="18"/>
        </w:rPr>
        <w:t>Δεινομάχη</w:t>
      </w:r>
      <w:proofErr w:type="spellEnd"/>
      <w:r>
        <w:rPr>
          <w:rFonts w:ascii="Arial" w:hAnsi="Arial" w:cs="Arial"/>
          <w:sz w:val="18"/>
          <w:szCs w:val="18"/>
        </w:rPr>
        <w:t>»</w:t>
      </w:r>
    </w:p>
    <w:p w14:paraId="1A08B9C8" w14:textId="77777777" w:rsidR="00D11751" w:rsidRDefault="00D11751" w:rsidP="009B564E">
      <w:pPr>
        <w:pStyle w:val="a3"/>
        <w:rPr>
          <w:rFonts w:ascii="Arial" w:hAnsi="Arial" w:cs="Arial"/>
          <w:sz w:val="18"/>
          <w:szCs w:val="18"/>
        </w:rPr>
      </w:pPr>
    </w:p>
    <w:p w14:paraId="009441ED" w14:textId="28BB0AAA" w:rsidR="00D11751" w:rsidRDefault="00D11751" w:rsidP="009B564E">
      <w:pPr>
        <w:pStyle w:val="a3"/>
        <w:rPr>
          <w:rFonts w:ascii="Arial" w:hAnsi="Arial" w:cs="Arial"/>
          <w:sz w:val="18"/>
          <w:szCs w:val="18"/>
        </w:rPr>
      </w:pPr>
      <w:proofErr w:type="spellStart"/>
      <w:r>
        <w:rPr>
          <w:rFonts w:ascii="Arial" w:hAnsi="Arial" w:cs="Arial"/>
          <w:sz w:val="18"/>
          <w:szCs w:val="18"/>
        </w:rPr>
        <w:t>Καϊπάνου</w:t>
      </w:r>
      <w:proofErr w:type="spellEnd"/>
      <w:r>
        <w:rPr>
          <w:rFonts w:ascii="Arial" w:hAnsi="Arial" w:cs="Arial"/>
          <w:sz w:val="18"/>
          <w:szCs w:val="18"/>
        </w:rPr>
        <w:t xml:space="preserve">  Κραββαρίτη Σοφία</w:t>
      </w:r>
    </w:p>
    <w:p w14:paraId="4A998BD7" w14:textId="4D8319E9" w:rsidR="00D11751" w:rsidRDefault="00D11751" w:rsidP="0018235C">
      <w:pPr>
        <w:pStyle w:val="a3"/>
        <w:rPr>
          <w:rFonts w:ascii="Arial" w:hAnsi="Arial" w:cs="Arial"/>
          <w:sz w:val="18"/>
          <w:szCs w:val="18"/>
        </w:rPr>
      </w:pPr>
      <w:r>
        <w:rPr>
          <w:rFonts w:ascii="Arial" w:hAnsi="Arial" w:cs="Arial"/>
          <w:sz w:val="18"/>
          <w:szCs w:val="18"/>
        </w:rPr>
        <w:t xml:space="preserve">Χαρίτος Θεόδωρος </w:t>
      </w:r>
    </w:p>
    <w:p w14:paraId="0F2769B7" w14:textId="2590C198" w:rsidR="00D11751" w:rsidRDefault="00D11751" w:rsidP="00D11751">
      <w:pPr>
        <w:pStyle w:val="a3"/>
        <w:rPr>
          <w:rFonts w:ascii="Arial" w:hAnsi="Arial" w:cs="Arial"/>
          <w:sz w:val="18"/>
          <w:szCs w:val="18"/>
        </w:rPr>
      </w:pPr>
      <w:proofErr w:type="spellStart"/>
      <w:r>
        <w:rPr>
          <w:rFonts w:ascii="Arial" w:hAnsi="Arial" w:cs="Arial"/>
          <w:sz w:val="18"/>
          <w:szCs w:val="18"/>
        </w:rPr>
        <w:t>Αμούντζια</w:t>
      </w:r>
      <w:proofErr w:type="spellEnd"/>
      <w:r>
        <w:rPr>
          <w:rFonts w:ascii="Arial" w:hAnsi="Arial" w:cs="Arial"/>
          <w:sz w:val="18"/>
          <w:szCs w:val="18"/>
        </w:rPr>
        <w:t xml:space="preserve"> Ιουλία</w:t>
      </w:r>
    </w:p>
    <w:p w14:paraId="5C02039A" w14:textId="6C625646" w:rsidR="00D11751" w:rsidRDefault="00D11751" w:rsidP="009B564E">
      <w:pPr>
        <w:pStyle w:val="a3"/>
        <w:rPr>
          <w:rFonts w:ascii="Arial" w:hAnsi="Arial" w:cs="Arial"/>
          <w:sz w:val="18"/>
          <w:szCs w:val="18"/>
        </w:rPr>
      </w:pPr>
      <w:r>
        <w:rPr>
          <w:rFonts w:ascii="Arial" w:hAnsi="Arial" w:cs="Arial"/>
          <w:sz w:val="18"/>
          <w:szCs w:val="18"/>
        </w:rPr>
        <w:t>Τριανταφύλλου Νίκη</w:t>
      </w:r>
    </w:p>
    <w:p w14:paraId="475D1C29" w14:textId="78B60BE9" w:rsidR="00D11751" w:rsidRPr="00C10B46" w:rsidRDefault="00D11751" w:rsidP="009B564E">
      <w:pPr>
        <w:pStyle w:val="a3"/>
        <w:rPr>
          <w:rFonts w:ascii="Arial" w:hAnsi="Arial" w:cs="Arial"/>
          <w:sz w:val="18"/>
          <w:szCs w:val="18"/>
        </w:rPr>
      </w:pPr>
      <w:r>
        <w:rPr>
          <w:rFonts w:ascii="Arial" w:hAnsi="Arial" w:cs="Arial"/>
          <w:sz w:val="18"/>
          <w:szCs w:val="18"/>
        </w:rPr>
        <w:t>Διαμαντή Ευαγγελία</w:t>
      </w:r>
    </w:p>
    <w:p w14:paraId="6DFB8C27" w14:textId="182F1C82" w:rsidR="007D273F" w:rsidRPr="00EC5BA4" w:rsidRDefault="00F763A3" w:rsidP="007D273F">
      <w:pPr>
        <w:spacing w:before="100" w:beforeAutospacing="1" w:after="100" w:afterAutospacing="1" w:line="240" w:lineRule="auto"/>
        <w:outlineLvl w:val="2"/>
        <w:rPr>
          <w:rFonts w:ascii="Arial" w:eastAsia="Times New Roman" w:hAnsi="Arial" w:cs="Arial"/>
          <w:b/>
          <w:bCs/>
          <w:sz w:val="18"/>
          <w:szCs w:val="18"/>
          <w:lang w:val="el-GR"/>
        </w:rPr>
      </w:pPr>
      <w:r>
        <w:rPr>
          <w:rFonts w:ascii="Arial" w:eastAsia="Times New Roman" w:hAnsi="Arial" w:cs="Arial"/>
          <w:b/>
          <w:bCs/>
          <w:sz w:val="18"/>
          <w:szCs w:val="18"/>
          <w:lang w:val="el-GR"/>
        </w:rPr>
        <w:t>ΒΙΒΛΙΟΓΡΑΦΙΑ</w:t>
      </w:r>
    </w:p>
    <w:p w14:paraId="663CB3B2" w14:textId="77777777" w:rsidR="007D273F" w:rsidRPr="007D273F" w:rsidRDefault="007D273F" w:rsidP="007D273F">
      <w:pPr>
        <w:spacing w:before="100" w:beforeAutospacing="1" w:after="100" w:afterAutospacing="1" w:line="240" w:lineRule="auto"/>
        <w:rPr>
          <w:rFonts w:ascii="Arial" w:eastAsia="Times New Roman" w:hAnsi="Arial" w:cs="Arial"/>
          <w:sz w:val="18"/>
          <w:szCs w:val="18"/>
        </w:rPr>
      </w:pPr>
      <w:r w:rsidRPr="007D273F">
        <w:rPr>
          <w:rFonts w:ascii="Arial" w:eastAsia="Times New Roman" w:hAnsi="Arial" w:cs="Arial"/>
          <w:sz w:val="18"/>
          <w:szCs w:val="18"/>
        </w:rPr>
        <w:t>American</w:t>
      </w:r>
      <w:r w:rsidRPr="00EC5BA4">
        <w:rPr>
          <w:rFonts w:ascii="Arial" w:eastAsia="Times New Roman" w:hAnsi="Arial" w:cs="Arial"/>
          <w:sz w:val="18"/>
          <w:szCs w:val="18"/>
          <w:lang w:val="el-GR"/>
        </w:rPr>
        <w:t xml:space="preserve"> </w:t>
      </w:r>
      <w:r w:rsidRPr="007D273F">
        <w:rPr>
          <w:rFonts w:ascii="Arial" w:eastAsia="Times New Roman" w:hAnsi="Arial" w:cs="Arial"/>
          <w:sz w:val="18"/>
          <w:szCs w:val="18"/>
        </w:rPr>
        <w:t>Psychiatric</w:t>
      </w:r>
      <w:r w:rsidRPr="00EC5BA4">
        <w:rPr>
          <w:rFonts w:ascii="Arial" w:eastAsia="Times New Roman" w:hAnsi="Arial" w:cs="Arial"/>
          <w:sz w:val="18"/>
          <w:szCs w:val="18"/>
          <w:lang w:val="el-GR"/>
        </w:rPr>
        <w:t xml:space="preserve"> </w:t>
      </w:r>
      <w:r w:rsidRPr="007D273F">
        <w:rPr>
          <w:rFonts w:ascii="Arial" w:eastAsia="Times New Roman" w:hAnsi="Arial" w:cs="Arial"/>
          <w:sz w:val="18"/>
          <w:szCs w:val="18"/>
        </w:rPr>
        <w:t>Association</w:t>
      </w:r>
      <w:r w:rsidRPr="00EC5BA4">
        <w:rPr>
          <w:rFonts w:ascii="Arial" w:eastAsia="Times New Roman" w:hAnsi="Arial" w:cs="Arial"/>
          <w:sz w:val="18"/>
          <w:szCs w:val="18"/>
          <w:lang w:val="el-GR"/>
        </w:rPr>
        <w:t xml:space="preserve">. </w:t>
      </w:r>
      <w:r w:rsidRPr="007D273F">
        <w:rPr>
          <w:rFonts w:ascii="Arial" w:eastAsia="Times New Roman" w:hAnsi="Arial" w:cs="Arial"/>
          <w:sz w:val="18"/>
          <w:szCs w:val="18"/>
        </w:rPr>
        <w:t xml:space="preserve">(2022). </w:t>
      </w:r>
      <w:r w:rsidRPr="007D273F">
        <w:rPr>
          <w:rFonts w:ascii="Arial" w:eastAsia="Times New Roman" w:hAnsi="Arial" w:cs="Arial"/>
          <w:i/>
          <w:iCs/>
          <w:sz w:val="18"/>
          <w:szCs w:val="18"/>
        </w:rPr>
        <w:t>Diagnostic and statistical manual of mental disorders</w:t>
      </w:r>
      <w:r w:rsidRPr="007D273F">
        <w:rPr>
          <w:rFonts w:ascii="Arial" w:eastAsia="Times New Roman" w:hAnsi="Arial" w:cs="Arial"/>
          <w:sz w:val="18"/>
          <w:szCs w:val="18"/>
        </w:rPr>
        <w:t xml:space="preserve"> (5th ed., text rev.; DSM-5-TR). American Psychiatric Association Publishing.</w:t>
      </w:r>
    </w:p>
    <w:p w14:paraId="41C6937F" w14:textId="77777777" w:rsidR="007D273F" w:rsidRPr="007D273F" w:rsidRDefault="007D273F" w:rsidP="007D273F">
      <w:pPr>
        <w:spacing w:before="100" w:beforeAutospacing="1" w:after="100" w:afterAutospacing="1" w:line="240" w:lineRule="auto"/>
        <w:rPr>
          <w:rFonts w:ascii="Arial" w:eastAsia="Times New Roman" w:hAnsi="Arial" w:cs="Arial"/>
          <w:sz w:val="18"/>
          <w:szCs w:val="18"/>
        </w:rPr>
      </w:pPr>
      <w:r w:rsidRPr="007D273F">
        <w:rPr>
          <w:rFonts w:ascii="Arial" w:eastAsia="Times New Roman" w:hAnsi="Arial" w:cs="Arial"/>
          <w:sz w:val="18"/>
          <w:szCs w:val="18"/>
        </w:rPr>
        <w:t xml:space="preserve">Grandin, T., &amp; Moore, D. (2021). </w:t>
      </w:r>
      <w:r w:rsidRPr="007D273F">
        <w:rPr>
          <w:rFonts w:ascii="Arial" w:eastAsia="Times New Roman" w:hAnsi="Arial" w:cs="Arial"/>
          <w:i/>
          <w:iCs/>
          <w:sz w:val="18"/>
          <w:szCs w:val="18"/>
        </w:rPr>
        <w:t>Navigating autism: 9 mindsets for helping kids on the spectrum</w:t>
      </w:r>
      <w:r w:rsidRPr="007D273F">
        <w:rPr>
          <w:rFonts w:ascii="Arial" w:eastAsia="Times New Roman" w:hAnsi="Arial" w:cs="Arial"/>
          <w:sz w:val="18"/>
          <w:szCs w:val="18"/>
        </w:rPr>
        <w:t>. W. W. Norton &amp; Company.</w:t>
      </w:r>
    </w:p>
    <w:p w14:paraId="7A155530" w14:textId="77777777" w:rsidR="007D273F" w:rsidRPr="007D273F" w:rsidRDefault="007D273F" w:rsidP="007D273F">
      <w:pPr>
        <w:spacing w:before="100" w:beforeAutospacing="1" w:after="100" w:afterAutospacing="1" w:line="240" w:lineRule="auto"/>
        <w:rPr>
          <w:rFonts w:ascii="Arial" w:eastAsia="Times New Roman" w:hAnsi="Arial" w:cs="Arial"/>
          <w:sz w:val="18"/>
          <w:szCs w:val="18"/>
        </w:rPr>
      </w:pPr>
      <w:r w:rsidRPr="007D273F">
        <w:rPr>
          <w:rFonts w:ascii="Arial" w:eastAsia="Times New Roman" w:hAnsi="Arial" w:cs="Arial"/>
          <w:sz w:val="18"/>
          <w:szCs w:val="18"/>
        </w:rPr>
        <w:t xml:space="preserve">Maenner, M. J., Warren, Z., Williams, A. R., </w:t>
      </w:r>
      <w:proofErr w:type="spellStart"/>
      <w:r w:rsidRPr="007D273F">
        <w:rPr>
          <w:rFonts w:ascii="Arial" w:eastAsia="Times New Roman" w:hAnsi="Arial" w:cs="Arial"/>
          <w:sz w:val="18"/>
          <w:szCs w:val="18"/>
        </w:rPr>
        <w:t>Amoakohene</w:t>
      </w:r>
      <w:proofErr w:type="spellEnd"/>
      <w:r w:rsidRPr="007D273F">
        <w:rPr>
          <w:rFonts w:ascii="Arial" w:eastAsia="Times New Roman" w:hAnsi="Arial" w:cs="Arial"/>
          <w:sz w:val="18"/>
          <w:szCs w:val="18"/>
        </w:rPr>
        <w:t xml:space="preserve">, E., </w:t>
      </w:r>
      <w:proofErr w:type="spellStart"/>
      <w:r w:rsidRPr="007D273F">
        <w:rPr>
          <w:rFonts w:ascii="Arial" w:eastAsia="Times New Roman" w:hAnsi="Arial" w:cs="Arial"/>
          <w:sz w:val="18"/>
          <w:szCs w:val="18"/>
        </w:rPr>
        <w:t>Bakian</w:t>
      </w:r>
      <w:proofErr w:type="spellEnd"/>
      <w:r w:rsidRPr="007D273F">
        <w:rPr>
          <w:rFonts w:ascii="Arial" w:eastAsia="Times New Roman" w:hAnsi="Arial" w:cs="Arial"/>
          <w:sz w:val="18"/>
          <w:szCs w:val="18"/>
        </w:rPr>
        <w:t xml:space="preserve">, A. V., Bilder, D. A., Durkin, M. S., Fitzgerald, R. T., Furnier, S. M., Hughes, M. M., Navarro, F. V., Pierce, K., Zahorodny, W., Hudson, M. M., Hallas, L., &amp; Shaw, K. A. (2025). Prevalence and characteristics of autism spectrum disorder among children aged 8 years—Autism and Developmental Disabilities Monitoring Network, 16 sites, United States, 2022. </w:t>
      </w:r>
      <w:r w:rsidRPr="007D273F">
        <w:rPr>
          <w:rFonts w:ascii="Arial" w:eastAsia="Times New Roman" w:hAnsi="Arial" w:cs="Arial"/>
          <w:i/>
          <w:iCs/>
          <w:sz w:val="18"/>
          <w:szCs w:val="18"/>
        </w:rPr>
        <w:t>Morbidity and Mortality Weekly Report, 74</w:t>
      </w:r>
      <w:r w:rsidRPr="007D273F">
        <w:rPr>
          <w:rFonts w:ascii="Arial" w:eastAsia="Times New Roman" w:hAnsi="Arial" w:cs="Arial"/>
          <w:sz w:val="18"/>
          <w:szCs w:val="18"/>
        </w:rPr>
        <w:t>(SS-2), 1–22.</w:t>
      </w:r>
    </w:p>
    <w:p w14:paraId="1F71FB6A" w14:textId="77777777" w:rsidR="007D273F" w:rsidRPr="007D273F" w:rsidRDefault="007D273F" w:rsidP="007D273F">
      <w:pPr>
        <w:spacing w:before="100" w:beforeAutospacing="1" w:after="100" w:afterAutospacing="1" w:line="240" w:lineRule="auto"/>
        <w:rPr>
          <w:rFonts w:ascii="Arial" w:eastAsia="Times New Roman" w:hAnsi="Arial" w:cs="Arial"/>
          <w:sz w:val="18"/>
          <w:szCs w:val="18"/>
        </w:rPr>
      </w:pPr>
      <w:r w:rsidRPr="007D273F">
        <w:rPr>
          <w:rFonts w:ascii="Arial" w:eastAsia="Times New Roman" w:hAnsi="Arial" w:cs="Arial"/>
          <w:sz w:val="18"/>
          <w:szCs w:val="18"/>
        </w:rPr>
        <w:t xml:space="preserve">Price, D. (2022). </w:t>
      </w:r>
      <w:r w:rsidRPr="007D273F">
        <w:rPr>
          <w:rFonts w:ascii="Arial" w:eastAsia="Times New Roman" w:hAnsi="Arial" w:cs="Arial"/>
          <w:i/>
          <w:iCs/>
          <w:sz w:val="18"/>
          <w:szCs w:val="18"/>
        </w:rPr>
        <w:t>Unmasking autism: Discovering the new faces of neurodiversity</w:t>
      </w:r>
      <w:r w:rsidRPr="007D273F">
        <w:rPr>
          <w:rFonts w:ascii="Arial" w:eastAsia="Times New Roman" w:hAnsi="Arial" w:cs="Arial"/>
          <w:sz w:val="18"/>
          <w:szCs w:val="18"/>
        </w:rPr>
        <w:t>. Harmony Books.</w:t>
      </w:r>
    </w:p>
    <w:p w14:paraId="72C6D76A" w14:textId="77777777" w:rsidR="007D273F" w:rsidRPr="007D273F" w:rsidRDefault="007D273F" w:rsidP="007D273F">
      <w:pPr>
        <w:spacing w:before="100" w:beforeAutospacing="1" w:after="100" w:afterAutospacing="1" w:line="240" w:lineRule="auto"/>
        <w:rPr>
          <w:rFonts w:ascii="Arial" w:eastAsia="Times New Roman" w:hAnsi="Arial" w:cs="Arial"/>
          <w:sz w:val="18"/>
          <w:szCs w:val="18"/>
        </w:rPr>
      </w:pPr>
      <w:r w:rsidRPr="007D273F">
        <w:rPr>
          <w:rFonts w:ascii="Arial" w:eastAsia="Times New Roman" w:hAnsi="Arial" w:cs="Arial"/>
          <w:sz w:val="18"/>
          <w:szCs w:val="18"/>
        </w:rPr>
        <w:t xml:space="preserve">Saure, E., Castrén, M., Mikkola, K., &amp; Salmi, J. (2023). Intellectual disabilities moderate sex/gender differences in autism spectrum disorder: A systematic review and meta-analysis. </w:t>
      </w:r>
      <w:r w:rsidRPr="007D273F">
        <w:rPr>
          <w:rFonts w:ascii="Arial" w:eastAsia="Times New Roman" w:hAnsi="Arial" w:cs="Arial"/>
          <w:i/>
          <w:iCs/>
          <w:sz w:val="18"/>
          <w:szCs w:val="18"/>
        </w:rPr>
        <w:t>Journal of Intellectual Disability Research, 67</w:t>
      </w:r>
      <w:r w:rsidRPr="007D273F">
        <w:rPr>
          <w:rFonts w:ascii="Arial" w:eastAsia="Times New Roman" w:hAnsi="Arial" w:cs="Arial"/>
          <w:sz w:val="18"/>
          <w:szCs w:val="18"/>
        </w:rPr>
        <w:t>(1), 1–34.</w:t>
      </w:r>
    </w:p>
    <w:p w14:paraId="5142E967" w14:textId="77777777" w:rsidR="007D273F" w:rsidRPr="007D273F" w:rsidRDefault="007D273F" w:rsidP="007D273F">
      <w:pPr>
        <w:spacing w:before="100" w:beforeAutospacing="1" w:after="100" w:afterAutospacing="1" w:line="240" w:lineRule="auto"/>
        <w:rPr>
          <w:rFonts w:ascii="Arial" w:eastAsia="Times New Roman" w:hAnsi="Arial" w:cs="Arial"/>
          <w:sz w:val="18"/>
          <w:szCs w:val="18"/>
        </w:rPr>
      </w:pPr>
      <w:r w:rsidRPr="007D273F">
        <w:rPr>
          <w:rFonts w:ascii="Arial" w:eastAsia="Times New Roman" w:hAnsi="Arial" w:cs="Arial"/>
          <w:sz w:val="18"/>
          <w:szCs w:val="18"/>
        </w:rPr>
        <w:t xml:space="preserve">Thomaidis, L., </w:t>
      </w:r>
      <w:proofErr w:type="spellStart"/>
      <w:r w:rsidRPr="007D273F">
        <w:rPr>
          <w:rFonts w:ascii="Arial" w:eastAsia="Times New Roman" w:hAnsi="Arial" w:cs="Arial"/>
          <w:sz w:val="18"/>
          <w:szCs w:val="18"/>
        </w:rPr>
        <w:t>Mavroeidi</w:t>
      </w:r>
      <w:proofErr w:type="spellEnd"/>
      <w:r w:rsidRPr="007D273F">
        <w:rPr>
          <w:rFonts w:ascii="Arial" w:eastAsia="Times New Roman" w:hAnsi="Arial" w:cs="Arial"/>
          <w:sz w:val="18"/>
          <w:szCs w:val="18"/>
        </w:rPr>
        <w:t xml:space="preserve">, N., Richardson, C., Choleva, A., Damianos, G., Bolias, K., &amp; </w:t>
      </w:r>
      <w:proofErr w:type="spellStart"/>
      <w:r w:rsidRPr="007D273F">
        <w:rPr>
          <w:rFonts w:ascii="Arial" w:eastAsia="Times New Roman" w:hAnsi="Arial" w:cs="Arial"/>
          <w:sz w:val="18"/>
          <w:szCs w:val="18"/>
        </w:rPr>
        <w:t>Tsolia</w:t>
      </w:r>
      <w:proofErr w:type="spellEnd"/>
      <w:r w:rsidRPr="007D273F">
        <w:rPr>
          <w:rFonts w:ascii="Arial" w:eastAsia="Times New Roman" w:hAnsi="Arial" w:cs="Arial"/>
          <w:sz w:val="18"/>
          <w:szCs w:val="18"/>
        </w:rPr>
        <w:t xml:space="preserve">, M. (2020). Autism spectrum disorders in Greece: Nationwide prevalence in 10–11 year-old children and regional disparities. </w:t>
      </w:r>
      <w:r w:rsidRPr="007D273F">
        <w:rPr>
          <w:rFonts w:ascii="Arial" w:eastAsia="Times New Roman" w:hAnsi="Arial" w:cs="Arial"/>
          <w:i/>
          <w:iCs/>
          <w:sz w:val="18"/>
          <w:szCs w:val="18"/>
        </w:rPr>
        <w:t>Journal of Clinical Medicine, 9</w:t>
      </w:r>
      <w:r w:rsidRPr="007D273F">
        <w:rPr>
          <w:rFonts w:ascii="Arial" w:eastAsia="Times New Roman" w:hAnsi="Arial" w:cs="Arial"/>
          <w:sz w:val="18"/>
          <w:szCs w:val="18"/>
        </w:rPr>
        <w:t>(7), 2163.</w:t>
      </w:r>
    </w:p>
    <w:p w14:paraId="0F0103D7" w14:textId="77777777" w:rsidR="007D273F" w:rsidRPr="007D273F" w:rsidRDefault="007D273F" w:rsidP="007D273F">
      <w:pPr>
        <w:spacing w:before="100" w:beforeAutospacing="1" w:after="100" w:afterAutospacing="1" w:line="240" w:lineRule="auto"/>
        <w:rPr>
          <w:rFonts w:ascii="Arial" w:eastAsia="Times New Roman" w:hAnsi="Arial" w:cs="Arial"/>
          <w:sz w:val="18"/>
          <w:szCs w:val="18"/>
        </w:rPr>
      </w:pPr>
      <w:r w:rsidRPr="007D273F">
        <w:rPr>
          <w:rFonts w:ascii="Arial" w:eastAsia="Times New Roman" w:hAnsi="Arial" w:cs="Arial"/>
          <w:sz w:val="18"/>
          <w:szCs w:val="18"/>
        </w:rPr>
        <w:t xml:space="preserve">World Health Organization. (2024). </w:t>
      </w:r>
      <w:r w:rsidRPr="007D273F">
        <w:rPr>
          <w:rFonts w:ascii="Arial" w:eastAsia="Times New Roman" w:hAnsi="Arial" w:cs="Arial"/>
          <w:i/>
          <w:iCs/>
          <w:sz w:val="18"/>
          <w:szCs w:val="18"/>
        </w:rPr>
        <w:t xml:space="preserve">Clinical descriptions and diagnostic requirements for ICD-11 mental, </w:t>
      </w:r>
      <w:proofErr w:type="spellStart"/>
      <w:r w:rsidRPr="007D273F">
        <w:rPr>
          <w:rFonts w:ascii="Arial" w:eastAsia="Times New Roman" w:hAnsi="Arial" w:cs="Arial"/>
          <w:i/>
          <w:iCs/>
          <w:sz w:val="18"/>
          <w:szCs w:val="18"/>
        </w:rPr>
        <w:t>behavioural</w:t>
      </w:r>
      <w:proofErr w:type="spellEnd"/>
      <w:r w:rsidRPr="007D273F">
        <w:rPr>
          <w:rFonts w:ascii="Arial" w:eastAsia="Times New Roman" w:hAnsi="Arial" w:cs="Arial"/>
          <w:i/>
          <w:iCs/>
          <w:sz w:val="18"/>
          <w:szCs w:val="18"/>
        </w:rPr>
        <w:t xml:space="preserve"> and neurodevelopmental disorders</w:t>
      </w:r>
      <w:r w:rsidRPr="007D273F">
        <w:rPr>
          <w:rFonts w:ascii="Arial" w:eastAsia="Times New Roman" w:hAnsi="Arial" w:cs="Arial"/>
          <w:sz w:val="18"/>
          <w:szCs w:val="18"/>
        </w:rPr>
        <w:t>. World Health Organization.</w:t>
      </w:r>
    </w:p>
    <w:p w14:paraId="34FD0667" w14:textId="77777777" w:rsidR="007D273F" w:rsidRPr="007D273F" w:rsidRDefault="007D273F" w:rsidP="007D273F">
      <w:pPr>
        <w:spacing w:before="100" w:beforeAutospacing="1" w:after="100" w:afterAutospacing="1" w:line="240" w:lineRule="auto"/>
        <w:rPr>
          <w:rFonts w:ascii="Arial" w:eastAsia="Times New Roman" w:hAnsi="Arial" w:cs="Arial"/>
          <w:sz w:val="18"/>
          <w:szCs w:val="18"/>
        </w:rPr>
      </w:pPr>
      <w:r w:rsidRPr="007D273F">
        <w:rPr>
          <w:rFonts w:ascii="Arial" w:eastAsia="Times New Roman" w:hAnsi="Arial" w:cs="Arial"/>
          <w:sz w:val="18"/>
          <w:szCs w:val="18"/>
        </w:rPr>
        <w:t xml:space="preserve">World Health Organization. (2025). </w:t>
      </w:r>
      <w:r w:rsidRPr="007D273F">
        <w:rPr>
          <w:rFonts w:ascii="Arial" w:eastAsia="Times New Roman" w:hAnsi="Arial" w:cs="Arial"/>
          <w:i/>
          <w:iCs/>
          <w:sz w:val="18"/>
          <w:szCs w:val="18"/>
        </w:rPr>
        <w:t>Autism</w:t>
      </w:r>
      <w:r w:rsidRPr="007D273F">
        <w:rPr>
          <w:rFonts w:ascii="Arial" w:eastAsia="Times New Roman" w:hAnsi="Arial" w:cs="Arial"/>
          <w:sz w:val="18"/>
          <w:szCs w:val="18"/>
        </w:rPr>
        <w:t>.</w:t>
      </w:r>
    </w:p>
    <w:p w14:paraId="69EB7934" w14:textId="77777777" w:rsidR="007D273F" w:rsidRPr="007D273F" w:rsidRDefault="007D273F" w:rsidP="007D273F">
      <w:pPr>
        <w:spacing w:before="100" w:beforeAutospacing="1" w:after="100" w:afterAutospacing="1" w:line="240" w:lineRule="auto"/>
        <w:rPr>
          <w:rFonts w:ascii="Arial" w:eastAsia="Times New Roman" w:hAnsi="Arial" w:cs="Arial"/>
          <w:sz w:val="18"/>
          <w:szCs w:val="18"/>
        </w:rPr>
      </w:pPr>
      <w:r w:rsidRPr="007D273F">
        <w:rPr>
          <w:rFonts w:ascii="Arial" w:eastAsia="Times New Roman" w:hAnsi="Arial" w:cs="Arial"/>
          <w:sz w:val="18"/>
          <w:szCs w:val="18"/>
        </w:rPr>
        <w:lastRenderedPageBreak/>
        <w:t xml:space="preserve">Zeidan, J., </w:t>
      </w:r>
      <w:proofErr w:type="spellStart"/>
      <w:r w:rsidRPr="007D273F">
        <w:rPr>
          <w:rFonts w:ascii="Arial" w:eastAsia="Times New Roman" w:hAnsi="Arial" w:cs="Arial"/>
          <w:sz w:val="18"/>
          <w:szCs w:val="18"/>
        </w:rPr>
        <w:t>Fombonne</w:t>
      </w:r>
      <w:proofErr w:type="spellEnd"/>
      <w:r w:rsidRPr="007D273F">
        <w:rPr>
          <w:rFonts w:ascii="Arial" w:eastAsia="Times New Roman" w:hAnsi="Arial" w:cs="Arial"/>
          <w:sz w:val="18"/>
          <w:szCs w:val="18"/>
        </w:rPr>
        <w:t xml:space="preserve">, E., </w:t>
      </w:r>
      <w:proofErr w:type="spellStart"/>
      <w:r w:rsidRPr="007D273F">
        <w:rPr>
          <w:rFonts w:ascii="Arial" w:eastAsia="Times New Roman" w:hAnsi="Arial" w:cs="Arial"/>
          <w:sz w:val="18"/>
          <w:szCs w:val="18"/>
        </w:rPr>
        <w:t>Scorah</w:t>
      </w:r>
      <w:proofErr w:type="spellEnd"/>
      <w:r w:rsidRPr="007D273F">
        <w:rPr>
          <w:rFonts w:ascii="Arial" w:eastAsia="Times New Roman" w:hAnsi="Arial" w:cs="Arial"/>
          <w:sz w:val="18"/>
          <w:szCs w:val="18"/>
        </w:rPr>
        <w:t xml:space="preserve">, J., Ibrahim, A., Durkin, M. S., Saxena, S., Yusuf, A., Shih, A., &amp; </w:t>
      </w:r>
      <w:proofErr w:type="spellStart"/>
      <w:r w:rsidRPr="007D273F">
        <w:rPr>
          <w:rFonts w:ascii="Arial" w:eastAsia="Times New Roman" w:hAnsi="Arial" w:cs="Arial"/>
          <w:sz w:val="18"/>
          <w:szCs w:val="18"/>
        </w:rPr>
        <w:t>Elsabbagh</w:t>
      </w:r>
      <w:proofErr w:type="spellEnd"/>
      <w:r w:rsidRPr="007D273F">
        <w:rPr>
          <w:rFonts w:ascii="Arial" w:eastAsia="Times New Roman" w:hAnsi="Arial" w:cs="Arial"/>
          <w:sz w:val="18"/>
          <w:szCs w:val="18"/>
        </w:rPr>
        <w:t xml:space="preserve">, M. (2022). Global prevalence of autism: A systematic review update. </w:t>
      </w:r>
      <w:r w:rsidRPr="007D273F">
        <w:rPr>
          <w:rFonts w:ascii="Arial" w:eastAsia="Times New Roman" w:hAnsi="Arial" w:cs="Arial"/>
          <w:i/>
          <w:iCs/>
          <w:sz w:val="18"/>
          <w:szCs w:val="18"/>
        </w:rPr>
        <w:t>Autism Research, 15</w:t>
      </w:r>
      <w:r w:rsidRPr="007D273F">
        <w:rPr>
          <w:rFonts w:ascii="Arial" w:eastAsia="Times New Roman" w:hAnsi="Arial" w:cs="Arial"/>
          <w:sz w:val="18"/>
          <w:szCs w:val="18"/>
        </w:rPr>
        <w:t>(5), 778–790.</w:t>
      </w:r>
    </w:p>
    <w:p w14:paraId="51780CDC" w14:textId="77777777" w:rsidR="00026CD1" w:rsidRPr="007D273F" w:rsidRDefault="00026CD1" w:rsidP="00BB744A">
      <w:pPr>
        <w:jc w:val="both"/>
        <w:rPr>
          <w:rFonts w:ascii="Times New Roman" w:hAnsi="Times New Roman" w:cs="Times New Roman"/>
        </w:rPr>
      </w:pPr>
    </w:p>
    <w:sectPr w:rsidR="00026CD1" w:rsidRPr="007D273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A1"/>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9B55A4"/>
    <w:multiLevelType w:val="multilevel"/>
    <w:tmpl w:val="757E015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6CD1"/>
    <w:rsid w:val="00026CD1"/>
    <w:rsid w:val="00045D79"/>
    <w:rsid w:val="000C688A"/>
    <w:rsid w:val="001568EF"/>
    <w:rsid w:val="0018235C"/>
    <w:rsid w:val="001823DE"/>
    <w:rsid w:val="00184E02"/>
    <w:rsid w:val="00193522"/>
    <w:rsid w:val="00196C8C"/>
    <w:rsid w:val="0026216D"/>
    <w:rsid w:val="00292DE9"/>
    <w:rsid w:val="002B6B20"/>
    <w:rsid w:val="002D026D"/>
    <w:rsid w:val="004C37CC"/>
    <w:rsid w:val="00502426"/>
    <w:rsid w:val="005423FA"/>
    <w:rsid w:val="00550A0D"/>
    <w:rsid w:val="00587E7E"/>
    <w:rsid w:val="005C2728"/>
    <w:rsid w:val="0062548A"/>
    <w:rsid w:val="007271E4"/>
    <w:rsid w:val="00733A04"/>
    <w:rsid w:val="007846F2"/>
    <w:rsid w:val="007D273F"/>
    <w:rsid w:val="00863242"/>
    <w:rsid w:val="00876C5B"/>
    <w:rsid w:val="009B564E"/>
    <w:rsid w:val="009D6AE6"/>
    <w:rsid w:val="009E3A8A"/>
    <w:rsid w:val="009E4EF8"/>
    <w:rsid w:val="00A01713"/>
    <w:rsid w:val="00A25F50"/>
    <w:rsid w:val="00A35423"/>
    <w:rsid w:val="00A715F9"/>
    <w:rsid w:val="00A71D38"/>
    <w:rsid w:val="00B27D19"/>
    <w:rsid w:val="00B90FDA"/>
    <w:rsid w:val="00BA5818"/>
    <w:rsid w:val="00BB744A"/>
    <w:rsid w:val="00C10B46"/>
    <w:rsid w:val="00C77C95"/>
    <w:rsid w:val="00D11751"/>
    <w:rsid w:val="00DD5DE8"/>
    <w:rsid w:val="00DE226E"/>
    <w:rsid w:val="00E05753"/>
    <w:rsid w:val="00E83015"/>
    <w:rsid w:val="00E90BDA"/>
    <w:rsid w:val="00EC3829"/>
    <w:rsid w:val="00EC5BA4"/>
    <w:rsid w:val="00F122CB"/>
    <w:rsid w:val="00F3690A"/>
    <w:rsid w:val="00F763A3"/>
    <w:rsid w:val="00FD0123"/>
    <w:rsid w:val="00FE1D7D"/>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F444F"/>
  <w15:chartTrackingRefBased/>
  <w15:docId w15:val="{5D39CACF-D1F8-4245-BAAE-F0892E3866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unhideWhenUsed/>
    <w:rsid w:val="00026CD1"/>
    <w:pPr>
      <w:spacing w:after="0" w:line="240" w:lineRule="auto"/>
    </w:pPr>
    <w:rPr>
      <w:rFonts w:ascii="Consolas" w:hAnsi="Consolas"/>
      <w:kern w:val="2"/>
      <w:sz w:val="21"/>
      <w:szCs w:val="21"/>
      <w:lang w:val="el-GR" w:bidi="he-IL"/>
      <w14:ligatures w14:val="standardContextual"/>
    </w:rPr>
  </w:style>
  <w:style w:type="character" w:customStyle="1" w:styleId="Char">
    <w:name w:val="Απλό κείμενο Char"/>
    <w:basedOn w:val="a0"/>
    <w:link w:val="a3"/>
    <w:uiPriority w:val="99"/>
    <w:rsid w:val="00026CD1"/>
    <w:rPr>
      <w:rFonts w:ascii="Consolas" w:hAnsi="Consolas"/>
      <w:kern w:val="2"/>
      <w:sz w:val="21"/>
      <w:szCs w:val="21"/>
      <w:lang w:val="el-GR" w:bidi="he-IL"/>
      <w14:ligatures w14:val="standardContextual"/>
    </w:rPr>
  </w:style>
  <w:style w:type="character" w:styleId="a4">
    <w:name w:val="Strong"/>
    <w:basedOn w:val="a0"/>
    <w:uiPriority w:val="22"/>
    <w:qFormat/>
    <w:rsid w:val="0026216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5233032">
      <w:bodyDiv w:val="1"/>
      <w:marLeft w:val="0"/>
      <w:marRight w:val="0"/>
      <w:marTop w:val="0"/>
      <w:marBottom w:val="0"/>
      <w:divBdr>
        <w:top w:val="none" w:sz="0" w:space="0" w:color="auto"/>
        <w:left w:val="none" w:sz="0" w:space="0" w:color="auto"/>
        <w:bottom w:val="none" w:sz="0" w:space="0" w:color="auto"/>
        <w:right w:val="none" w:sz="0" w:space="0" w:color="auto"/>
      </w:divBdr>
    </w:div>
    <w:div w:id="483354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1145</Words>
  <Characters>6533</Characters>
  <Application>Microsoft Office Word</Application>
  <DocSecurity>0</DocSecurity>
  <Lines>54</Lines>
  <Paragraphs>15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theodor haritos</dc:creator>
  <cp:keywords/>
  <dc:description/>
  <cp:lastModifiedBy>theodor haritos</cp:lastModifiedBy>
  <cp:revision>3</cp:revision>
  <dcterms:created xsi:type="dcterms:W3CDTF">2026-09-02T20:53:00Z</dcterms:created>
  <dcterms:modified xsi:type="dcterms:W3CDTF">2026-09-03T08:48:00Z</dcterms:modified>
</cp:coreProperties>
</file>