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EC95B" w14:textId="77777777" w:rsidR="009B01E7" w:rsidRDefault="009B01E7" w:rsidP="00A311FF">
      <w:pPr>
        <w:rPr>
          <w:lang w:val="el-GR"/>
        </w:rPr>
      </w:pPr>
    </w:p>
    <w:p w14:paraId="0E8F9F1F" w14:textId="63D62728" w:rsidR="000436F7" w:rsidRDefault="00E13938" w:rsidP="00A311FF">
      <w:pPr>
        <w:rPr>
          <w:lang w:val="el-GR"/>
        </w:rPr>
      </w:pPr>
      <w:r>
        <w:rPr>
          <w:lang w:val="el-GR"/>
        </w:rPr>
        <w:t xml:space="preserve">    </w:t>
      </w:r>
      <w:r w:rsidR="00D348BE">
        <w:rPr>
          <w:noProof/>
          <w:lang w:val="el-GR"/>
        </w:rPr>
        <w:drawing>
          <wp:inline distT="0" distB="0" distL="0" distR="0" wp14:anchorId="378FC85E" wp14:editId="064E6444">
            <wp:extent cx="5610225" cy="1545674"/>
            <wp:effectExtent l="0" t="0" r="0" b="0"/>
            <wp:docPr id="2" name="Εικόνα 2" descr="\\192.168.1.1\Common\1 NEW FOLDER ELENI THE GREAT 2\ΕΝΩΣΗ ΕΛΕΥΘΕΡΟΕΠΑΓΓΕΛΜΑΤΙΩΝ ΚΑΡΔΙΟΛΟΓΩΝ ΕΛΛΑΔΟΣ\ΣΥΝΕΔΡΙΑ\LOGO\εκε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\Common\1 NEW FOLDER ELENI THE GREAT 2\ΕΝΩΣΗ ΕΛΕΥΘΕΡΟΕΠΑΓΓΕΛΜΑΤΙΩΝ ΚΑΡΔΙΟΛΟΓΩΝ ΕΛΛΑΔΟΣ\ΣΥΝΕΔΡΙΑ\LOGO\εκε-fu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690" cy="15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833CA" w14:textId="77777777" w:rsidR="000436F7" w:rsidRDefault="000436F7" w:rsidP="00A311FF">
      <w:pPr>
        <w:rPr>
          <w:lang w:val="el-GR"/>
        </w:rPr>
      </w:pPr>
    </w:p>
    <w:p w14:paraId="5BB89DA4" w14:textId="1D2EB395" w:rsidR="00E853C6" w:rsidRPr="00E853C6" w:rsidRDefault="00E13938" w:rsidP="00E853C6">
      <w:pPr>
        <w:widowControl w:val="0"/>
        <w:tabs>
          <w:tab w:val="left" w:pos="1134"/>
        </w:tabs>
        <w:autoSpaceDE w:val="0"/>
        <w:autoSpaceDN w:val="0"/>
        <w:ind w:right="141"/>
        <w:rPr>
          <w:rFonts w:eastAsia="Franklin Gothic Medium"/>
          <w:color w:val="1F3863"/>
          <w:sz w:val="24"/>
          <w:szCs w:val="24"/>
          <w:lang w:val="el-GR" w:eastAsia="en-US"/>
        </w:rPr>
      </w:pPr>
      <w:r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="00E853C6"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="00E853C6"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="00E853C6"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="00E853C6"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="00E853C6"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="00E853C6"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="00E853C6"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="00E853C6"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  <w:t xml:space="preserve">   Ημερομηνία 27/11/2024</w:t>
      </w:r>
    </w:p>
    <w:p w14:paraId="548480AE" w14:textId="77777777" w:rsidR="00E853C6" w:rsidRPr="00E853C6" w:rsidRDefault="00E853C6" w:rsidP="00E853C6">
      <w:pPr>
        <w:widowControl w:val="0"/>
        <w:tabs>
          <w:tab w:val="left" w:pos="1134"/>
        </w:tabs>
        <w:autoSpaceDE w:val="0"/>
        <w:autoSpaceDN w:val="0"/>
        <w:ind w:right="141"/>
        <w:rPr>
          <w:rFonts w:eastAsia="Franklin Gothic Medium"/>
          <w:color w:val="1F3863"/>
          <w:sz w:val="24"/>
          <w:szCs w:val="24"/>
          <w:lang w:val="el-GR" w:eastAsia="en-US"/>
        </w:rPr>
      </w:pPr>
    </w:p>
    <w:p w14:paraId="62E02E6A" w14:textId="77777777" w:rsidR="00E853C6" w:rsidRPr="00E13938" w:rsidRDefault="00E853C6" w:rsidP="00E853C6">
      <w:pPr>
        <w:widowControl w:val="0"/>
        <w:tabs>
          <w:tab w:val="left" w:pos="1134"/>
        </w:tabs>
        <w:autoSpaceDE w:val="0"/>
        <w:autoSpaceDN w:val="0"/>
        <w:ind w:right="141"/>
        <w:rPr>
          <w:rFonts w:eastAsia="Franklin Gothic Medium"/>
          <w:b/>
          <w:bCs/>
          <w:color w:val="1F3863"/>
          <w:sz w:val="24"/>
          <w:szCs w:val="24"/>
          <w:lang w:val="el-GR" w:eastAsia="en-US"/>
        </w:rPr>
      </w:pPr>
      <w:r w:rsidRPr="00E853C6">
        <w:rPr>
          <w:rFonts w:eastAsia="Franklin Gothic Medium"/>
          <w:b/>
          <w:bCs/>
          <w:color w:val="1F3863"/>
          <w:sz w:val="24"/>
          <w:szCs w:val="24"/>
          <w:lang w:val="el-GR" w:eastAsia="en-US"/>
        </w:rPr>
        <w:t>ΠΡΟΣ:</w:t>
      </w:r>
    </w:p>
    <w:p w14:paraId="71C630E7" w14:textId="4D617B56" w:rsidR="00E853C6" w:rsidRPr="00E13938" w:rsidRDefault="00E853C6" w:rsidP="00E853C6">
      <w:pPr>
        <w:widowControl w:val="0"/>
        <w:tabs>
          <w:tab w:val="left" w:pos="1134"/>
        </w:tabs>
        <w:autoSpaceDE w:val="0"/>
        <w:autoSpaceDN w:val="0"/>
        <w:ind w:right="141"/>
        <w:rPr>
          <w:rFonts w:eastAsia="Franklin Gothic Medium"/>
          <w:color w:val="1F3863"/>
          <w:sz w:val="24"/>
          <w:szCs w:val="24"/>
          <w:lang w:val="el-GR" w:eastAsia="en-US"/>
        </w:rPr>
      </w:pPr>
      <w:r w:rsidRPr="00E853C6">
        <w:rPr>
          <w:rFonts w:eastAsia="Franklin Gothic Medium"/>
          <w:color w:val="1F3863"/>
          <w:sz w:val="24"/>
          <w:szCs w:val="24"/>
          <w:lang w:val="el-GR" w:eastAsia="en-US"/>
        </w:rPr>
        <w:t>Αναπληρώτρια Υπουργό Υγείας κ.Αγαπιδάκη Ειρήνη</w:t>
      </w:r>
    </w:p>
    <w:p w14:paraId="6CE96CA3" w14:textId="77777777" w:rsidR="00E853C6" w:rsidRPr="00E13938" w:rsidRDefault="00E853C6" w:rsidP="00E853C6">
      <w:pPr>
        <w:widowControl w:val="0"/>
        <w:tabs>
          <w:tab w:val="left" w:pos="1134"/>
        </w:tabs>
        <w:autoSpaceDE w:val="0"/>
        <w:autoSpaceDN w:val="0"/>
        <w:ind w:right="141"/>
        <w:rPr>
          <w:rFonts w:eastAsia="Franklin Gothic Medium"/>
          <w:b/>
          <w:bCs/>
          <w:color w:val="1F3863"/>
          <w:sz w:val="24"/>
          <w:szCs w:val="24"/>
          <w:lang w:val="el-GR" w:eastAsia="en-US"/>
        </w:rPr>
      </w:pPr>
      <w:r w:rsidRPr="00E853C6">
        <w:rPr>
          <w:rFonts w:eastAsia="Franklin Gothic Medium"/>
          <w:b/>
          <w:bCs/>
          <w:color w:val="1F3863"/>
          <w:sz w:val="24"/>
          <w:szCs w:val="24"/>
          <w:lang w:val="el-GR" w:eastAsia="en-US"/>
        </w:rPr>
        <w:t xml:space="preserve">Κοινοποίηση: </w:t>
      </w:r>
    </w:p>
    <w:p w14:paraId="5B4F0F9E" w14:textId="718A97AB" w:rsidR="00E853C6" w:rsidRPr="00E853C6" w:rsidRDefault="00E853C6" w:rsidP="00E853C6">
      <w:pPr>
        <w:widowControl w:val="0"/>
        <w:tabs>
          <w:tab w:val="left" w:pos="1134"/>
        </w:tabs>
        <w:autoSpaceDE w:val="0"/>
        <w:autoSpaceDN w:val="0"/>
        <w:ind w:right="141"/>
        <w:rPr>
          <w:rFonts w:eastAsia="Franklin Gothic Medium"/>
          <w:color w:val="1F3863"/>
          <w:sz w:val="24"/>
          <w:szCs w:val="24"/>
          <w:lang w:val="el-GR" w:eastAsia="en-US"/>
        </w:rPr>
      </w:pPr>
      <w:r w:rsidRPr="00E853C6">
        <w:rPr>
          <w:rFonts w:eastAsia="Franklin Gothic Medium"/>
          <w:color w:val="1F3863"/>
          <w:sz w:val="24"/>
          <w:szCs w:val="24"/>
          <w:lang w:val="el-GR" w:eastAsia="en-US"/>
        </w:rPr>
        <w:t>Υπουργό Υγείας κ.Γεωργιάδη Άδωνι</w:t>
      </w:r>
    </w:p>
    <w:p w14:paraId="25F7ABE6" w14:textId="77777777" w:rsidR="00E853C6" w:rsidRPr="00E853C6" w:rsidRDefault="00E853C6" w:rsidP="00E853C6">
      <w:pPr>
        <w:widowControl w:val="0"/>
        <w:tabs>
          <w:tab w:val="left" w:pos="1134"/>
        </w:tabs>
        <w:autoSpaceDE w:val="0"/>
        <w:autoSpaceDN w:val="0"/>
        <w:ind w:left="-426" w:right="1911" w:firstLine="426"/>
        <w:rPr>
          <w:rFonts w:eastAsia="Franklin Gothic Medium"/>
          <w:color w:val="1F3863"/>
          <w:sz w:val="24"/>
          <w:szCs w:val="24"/>
          <w:lang w:val="el-GR" w:eastAsia="en-US"/>
        </w:rPr>
      </w:pPr>
      <w:r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  <w:r w:rsidRPr="00E853C6">
        <w:rPr>
          <w:rFonts w:eastAsia="Franklin Gothic Medium"/>
          <w:color w:val="1F3863"/>
          <w:sz w:val="24"/>
          <w:szCs w:val="24"/>
          <w:lang w:val="el-GR" w:eastAsia="en-US"/>
        </w:rPr>
        <w:tab/>
      </w:r>
    </w:p>
    <w:p w14:paraId="298A6828" w14:textId="4056F79D" w:rsidR="00E853C6" w:rsidRDefault="00E853C6" w:rsidP="00E853C6">
      <w:pPr>
        <w:widowControl w:val="0"/>
        <w:tabs>
          <w:tab w:val="left" w:pos="1134"/>
        </w:tabs>
        <w:autoSpaceDE w:val="0"/>
        <w:autoSpaceDN w:val="0"/>
        <w:rPr>
          <w:rFonts w:eastAsia="Franklin Gothic Medium"/>
          <w:b/>
          <w:bCs/>
          <w:color w:val="1F3863"/>
          <w:sz w:val="24"/>
          <w:szCs w:val="24"/>
          <w:lang w:val="el-GR" w:eastAsia="en-US"/>
        </w:rPr>
      </w:pPr>
      <w:r w:rsidRPr="00E853C6">
        <w:rPr>
          <w:rFonts w:eastAsia="Franklin Gothic Medium"/>
          <w:b/>
          <w:bCs/>
          <w:color w:val="1F3863"/>
          <w:sz w:val="24"/>
          <w:szCs w:val="24"/>
          <w:lang w:val="el-GR" w:eastAsia="en-US"/>
        </w:rPr>
        <w:t>ΘΕΜΑ:  Προληπτικές καρδιολογικές εξετάσεις.  Οι Ελευθεροεπαγγελματίες ιατροί δεν είναι παιδιά κατώτερου θεού</w:t>
      </w:r>
    </w:p>
    <w:p w14:paraId="486069D1" w14:textId="77777777" w:rsidR="00E13938" w:rsidRPr="00E853C6" w:rsidRDefault="00E13938" w:rsidP="00E853C6">
      <w:pPr>
        <w:widowControl w:val="0"/>
        <w:tabs>
          <w:tab w:val="left" w:pos="1134"/>
        </w:tabs>
        <w:autoSpaceDE w:val="0"/>
        <w:autoSpaceDN w:val="0"/>
        <w:rPr>
          <w:rFonts w:eastAsia="Franklin Gothic Medium"/>
          <w:b/>
          <w:bCs/>
          <w:color w:val="1F3863"/>
          <w:sz w:val="24"/>
          <w:szCs w:val="24"/>
          <w:lang w:val="el-GR" w:eastAsia="en-US"/>
        </w:rPr>
      </w:pPr>
    </w:p>
    <w:p w14:paraId="3B68C9C9" w14:textId="77777777" w:rsidR="00E13938" w:rsidRDefault="00E853C6" w:rsidP="00E13938">
      <w:pPr>
        <w:widowControl w:val="0"/>
        <w:pBdr>
          <w:bottom w:val="single" w:sz="6" w:space="0" w:color="F1F1F5"/>
        </w:pBdr>
        <w:shd w:val="clear" w:color="auto" w:fill="FFFFFF"/>
        <w:autoSpaceDE w:val="0"/>
        <w:autoSpaceDN w:val="0"/>
        <w:jc w:val="both"/>
        <w:rPr>
          <w:color w:val="1F3863"/>
          <w:sz w:val="24"/>
          <w:szCs w:val="24"/>
          <w:lang w:val="el-GR"/>
        </w:rPr>
      </w:pPr>
      <w:r w:rsidRPr="00E853C6">
        <w:rPr>
          <w:color w:val="1F3863"/>
          <w:sz w:val="24"/>
          <w:szCs w:val="24"/>
          <w:lang w:val="el-GR"/>
        </w:rPr>
        <w:t>Με έκπληξη διαβάσαμε το ΦΕΚ το οποίο αφορά τις προληπτικές εξετάσεις και διαπιστώσαμε ότι οι Ελευθεροεπαγγελματίες ιατροί θεωρούνται παιδιά κατώτερου θεού.</w:t>
      </w:r>
    </w:p>
    <w:p w14:paraId="0095DBB5" w14:textId="55F88DE7" w:rsidR="00E853C6" w:rsidRPr="00E853C6" w:rsidRDefault="00E853C6" w:rsidP="00E13938">
      <w:pPr>
        <w:widowControl w:val="0"/>
        <w:pBdr>
          <w:bottom w:val="single" w:sz="6" w:space="0" w:color="F1F1F5"/>
        </w:pBdr>
        <w:shd w:val="clear" w:color="auto" w:fill="FFFFFF"/>
        <w:autoSpaceDE w:val="0"/>
        <w:autoSpaceDN w:val="0"/>
        <w:jc w:val="both"/>
        <w:rPr>
          <w:color w:val="1D2228"/>
          <w:sz w:val="24"/>
          <w:szCs w:val="24"/>
          <w:lang w:val="el-GR"/>
        </w:rPr>
      </w:pPr>
      <w:r w:rsidRPr="00E853C6">
        <w:rPr>
          <w:color w:val="1F3863"/>
          <w:sz w:val="24"/>
          <w:szCs w:val="24"/>
          <w:lang w:val="el-GR"/>
        </w:rPr>
        <w:t xml:space="preserve">Φυσικά η συγκεκριμένη προσπάθεια είναι προς την σωστή κατεύθυνση  αφού εφαρμόζει την προληπτική ιατρική προς όφελος εκατομμυρίων ασθενών  οι οποίοι ενδεχομένως δεν θα είχαν κάνει εξετάσεις.  Ο σχεδιασμός όμως την συγκεκριμένης προσπάθειας είναι προς λάθος κατεύθυνση αφού όταν ένα ασθενής χρειάζεται να κάνει πληρέστερο έλεγχο για διερεύνηση πιθανής στεφανιαίας νόσου πρέπει εξετάσεις </w:t>
      </w:r>
      <w:r w:rsidRPr="00E13938">
        <w:rPr>
          <w:color w:val="1F3863"/>
          <w:sz w:val="24"/>
          <w:szCs w:val="24"/>
          <w:lang w:val="el-GR"/>
        </w:rPr>
        <w:t>όπως</w:t>
      </w:r>
      <w:r w:rsidRPr="00E853C6">
        <w:rPr>
          <w:color w:val="1F3863"/>
          <w:sz w:val="24"/>
          <w:szCs w:val="24"/>
          <w:lang w:val="el-GR"/>
        </w:rPr>
        <w:t xml:space="preserve"> το </w:t>
      </w:r>
      <w:r w:rsidRPr="00E853C6">
        <w:rPr>
          <w:color w:val="1F3863"/>
          <w:sz w:val="24"/>
          <w:szCs w:val="24"/>
        </w:rPr>
        <w:t>triplex</w:t>
      </w:r>
      <w:r w:rsidRPr="00E853C6">
        <w:rPr>
          <w:color w:val="1F3863"/>
          <w:sz w:val="24"/>
          <w:szCs w:val="24"/>
          <w:lang w:val="el-GR"/>
        </w:rPr>
        <w:t> καρδιάς, το </w:t>
      </w:r>
      <w:r w:rsidRPr="00E853C6">
        <w:rPr>
          <w:color w:val="1F3863"/>
          <w:sz w:val="24"/>
          <w:szCs w:val="24"/>
        </w:rPr>
        <w:t>Stress echo</w:t>
      </w:r>
      <w:r w:rsidRPr="00E853C6">
        <w:rPr>
          <w:color w:val="1F3863"/>
          <w:sz w:val="24"/>
          <w:szCs w:val="24"/>
          <w:lang w:val="el-GR"/>
        </w:rPr>
        <w:t>, το Ηλεκτροκαρδιογράφημα και η Lp</w:t>
      </w:r>
      <w:r w:rsidR="00E13938">
        <w:rPr>
          <w:color w:val="1F3863"/>
          <w:sz w:val="24"/>
          <w:szCs w:val="24"/>
          <w:lang w:val="el-GR"/>
        </w:rPr>
        <w:t>(</w:t>
      </w:r>
      <w:r w:rsidRPr="00E853C6">
        <w:rPr>
          <w:color w:val="1F3863"/>
          <w:sz w:val="24"/>
          <w:szCs w:val="24"/>
          <w:lang w:val="el-GR"/>
        </w:rPr>
        <w:t>a</w:t>
      </w:r>
      <w:r w:rsidR="00E13938">
        <w:rPr>
          <w:color w:val="1F3863"/>
          <w:sz w:val="24"/>
          <w:szCs w:val="24"/>
          <w:lang w:val="el-GR"/>
        </w:rPr>
        <w:t>)</w:t>
      </w:r>
      <w:r w:rsidRPr="00E853C6">
        <w:rPr>
          <w:color w:val="1F3863"/>
          <w:sz w:val="24"/>
          <w:szCs w:val="24"/>
          <w:lang w:val="el-GR"/>
        </w:rPr>
        <w:t xml:space="preserve"> ,να γίνουν μόνο σε πανεπιστημιακές δομές.</w:t>
      </w:r>
    </w:p>
    <w:p w14:paraId="101A57D1" w14:textId="42E8DD66" w:rsidR="00E853C6" w:rsidRPr="00E853C6" w:rsidRDefault="00E853C6" w:rsidP="00E13938">
      <w:pPr>
        <w:pBdr>
          <w:bottom w:val="single" w:sz="6" w:space="0" w:color="F1F1F5"/>
        </w:pBdr>
        <w:shd w:val="clear" w:color="auto" w:fill="FFFFFF"/>
        <w:jc w:val="both"/>
        <w:rPr>
          <w:color w:val="1D2228"/>
          <w:sz w:val="24"/>
          <w:szCs w:val="24"/>
          <w:lang w:val="el-GR"/>
        </w:rPr>
      </w:pPr>
      <w:r w:rsidRPr="00E853C6">
        <w:rPr>
          <w:color w:val="1F3863"/>
          <w:sz w:val="24"/>
          <w:szCs w:val="24"/>
          <w:lang w:val="el-GR"/>
        </w:rPr>
        <w:t>Είναι απορίας άξιον ποιος σκέφτηκε την συγκεκριμένη διάταξη.</w:t>
      </w:r>
      <w:r w:rsidR="00E13938">
        <w:rPr>
          <w:color w:val="1F3863"/>
          <w:sz w:val="24"/>
          <w:szCs w:val="24"/>
          <w:lang w:val="el-GR"/>
        </w:rPr>
        <w:t xml:space="preserve">  </w:t>
      </w:r>
      <w:r w:rsidR="00E13938" w:rsidRPr="00E853C6">
        <w:rPr>
          <w:color w:val="1F3863"/>
          <w:sz w:val="24"/>
          <w:szCs w:val="24"/>
          <w:lang w:val="el-GR"/>
        </w:rPr>
        <w:t>Αυτή</w:t>
      </w:r>
      <w:r w:rsidRPr="00E853C6">
        <w:rPr>
          <w:color w:val="1F3863"/>
          <w:sz w:val="24"/>
          <w:szCs w:val="24"/>
          <w:lang w:val="el-GR"/>
        </w:rPr>
        <w:t xml:space="preserve"> όχι μόνο κατατάσσει τους ελευθεροεπαγγελματίες ιατρούς σε δεύτερη κατηγορία Ιατρων ,αλλά την ίδια στιγμή ταλαιπωρεί τους </w:t>
      </w:r>
      <w:r w:rsidR="00E13938" w:rsidRPr="00E853C6">
        <w:rPr>
          <w:color w:val="1F3863"/>
          <w:sz w:val="24"/>
          <w:szCs w:val="24"/>
          <w:lang w:val="el-GR"/>
        </w:rPr>
        <w:t>ασθενείς</w:t>
      </w:r>
      <w:r w:rsidRPr="00E853C6">
        <w:rPr>
          <w:color w:val="1F3863"/>
          <w:sz w:val="24"/>
          <w:szCs w:val="24"/>
          <w:lang w:val="el-GR"/>
        </w:rPr>
        <w:t xml:space="preserve"> αφού σε περιοχές που δεν έχουν πανεπιστημιακές δομές θα υποχρεώνεται ένας ασθενής να πηγαίνει π.χ. από την Σπάρτη στην Πάτρα ή από την Ρόδο και την Λέσβο στην Κρήτη για να κάνει μία εξέταση σε πανεπιστημιακή δομή ,την οποία θα μπορούσε να κάνει στο διπλανό ιδιωτικό εργαστήριο η ιατρείο που μέχρι τώρα έκανε τις εξετάσεις του.</w:t>
      </w:r>
    </w:p>
    <w:p w14:paraId="5DA7B515" w14:textId="7A326DAF" w:rsidR="00E853C6" w:rsidRPr="00E853C6" w:rsidRDefault="00E853C6" w:rsidP="00E13938">
      <w:pPr>
        <w:pBdr>
          <w:bottom w:val="single" w:sz="6" w:space="0" w:color="F1F1F5"/>
        </w:pBdr>
        <w:shd w:val="clear" w:color="auto" w:fill="FFFFFF"/>
        <w:jc w:val="both"/>
        <w:rPr>
          <w:color w:val="1D2228"/>
          <w:sz w:val="24"/>
          <w:szCs w:val="24"/>
          <w:lang w:val="el-GR"/>
        </w:rPr>
      </w:pPr>
      <w:r w:rsidRPr="00E853C6">
        <w:rPr>
          <w:color w:val="1F3863"/>
          <w:sz w:val="24"/>
          <w:szCs w:val="24"/>
          <w:lang w:val="el-GR"/>
        </w:rPr>
        <w:t xml:space="preserve"> Η συγκεκριμένη προσπάθεια για προληπτικές καρδιολογικές εξετάσεις έγινε χωρίς καμία ενημέρωση ή διαβούλευση όπως πληροφορηθήκαμε με την Ελληνική Καρδιολογική Εταιρεία αλλά ούτε με την </w:t>
      </w:r>
      <w:r w:rsidR="00E13938" w:rsidRPr="00E853C6">
        <w:rPr>
          <w:color w:val="1F3863"/>
          <w:sz w:val="24"/>
          <w:szCs w:val="24"/>
          <w:lang w:val="el-GR"/>
        </w:rPr>
        <w:t>Ένωση</w:t>
      </w:r>
      <w:r w:rsidRPr="00E853C6">
        <w:rPr>
          <w:color w:val="1F3863"/>
          <w:sz w:val="24"/>
          <w:szCs w:val="24"/>
          <w:lang w:val="el-GR"/>
        </w:rPr>
        <w:t xml:space="preserve"> Ελευθεροεπαγγελματιών Καρδιολόγων Ελλάδος και την Ομάδα εργασίας Καρδιαγγειακών Πρωτοκόλλων Υπέρτασης και Υπερλιπιδαιμίας της  οποίας ο Πρόεδρος τυγχάνει να είναι και παράλληλα συντονιστής.</w:t>
      </w:r>
    </w:p>
    <w:p w14:paraId="05DAC8E7" w14:textId="5625E1A5" w:rsidR="00E853C6" w:rsidRDefault="00E853C6" w:rsidP="00E13938">
      <w:pPr>
        <w:pBdr>
          <w:bottom w:val="single" w:sz="6" w:space="0" w:color="F1F1F5"/>
        </w:pBdr>
        <w:shd w:val="clear" w:color="auto" w:fill="FFFFFF"/>
        <w:jc w:val="both"/>
        <w:rPr>
          <w:color w:val="1F3863"/>
          <w:sz w:val="24"/>
          <w:szCs w:val="24"/>
          <w:lang w:val="el-GR"/>
        </w:rPr>
      </w:pPr>
      <w:r w:rsidRPr="00E853C6">
        <w:rPr>
          <w:color w:val="1F3863"/>
          <w:sz w:val="24"/>
          <w:szCs w:val="24"/>
          <w:lang w:val="el-GR"/>
        </w:rPr>
        <w:t>Η συγκεκριμένη διάταξη πρέπει άμεσα να ανακληθεί και να τροποποιηθεί συμπεριλαμβάνοντας την  διενέργεια του </w:t>
      </w:r>
      <w:r w:rsidRPr="00E853C6">
        <w:rPr>
          <w:color w:val="1F3863"/>
          <w:sz w:val="24"/>
          <w:szCs w:val="24"/>
        </w:rPr>
        <w:t>triplex</w:t>
      </w:r>
      <w:r w:rsidRPr="00E853C6">
        <w:rPr>
          <w:color w:val="1F3863"/>
          <w:sz w:val="24"/>
          <w:szCs w:val="24"/>
          <w:lang w:val="el-GR"/>
        </w:rPr>
        <w:t> καρδιάς,</w:t>
      </w:r>
      <w:r w:rsidR="00062EB8">
        <w:rPr>
          <w:color w:val="1F3863"/>
          <w:sz w:val="24"/>
          <w:szCs w:val="24"/>
          <w:lang w:val="el-GR"/>
        </w:rPr>
        <w:t xml:space="preserve"> </w:t>
      </w:r>
      <w:r w:rsidRPr="00E853C6">
        <w:rPr>
          <w:color w:val="1F3863"/>
          <w:sz w:val="24"/>
          <w:szCs w:val="24"/>
          <w:lang w:val="el-GR"/>
        </w:rPr>
        <w:t>του </w:t>
      </w:r>
      <w:r w:rsidRPr="00E853C6">
        <w:rPr>
          <w:color w:val="1F3863"/>
          <w:sz w:val="24"/>
          <w:szCs w:val="24"/>
        </w:rPr>
        <w:t>stress echo</w:t>
      </w:r>
      <w:r w:rsidR="00062EB8">
        <w:rPr>
          <w:color w:val="1F3863"/>
          <w:sz w:val="24"/>
          <w:szCs w:val="24"/>
          <w:lang w:val="el-GR"/>
        </w:rPr>
        <w:t xml:space="preserve"> και </w:t>
      </w:r>
      <w:r w:rsidR="00062EB8">
        <w:rPr>
          <w:color w:val="1F3863"/>
          <w:sz w:val="24"/>
          <w:szCs w:val="24"/>
        </w:rPr>
        <w:t>contrast</w:t>
      </w:r>
      <w:r w:rsidR="00062EB8" w:rsidRPr="00062EB8">
        <w:rPr>
          <w:color w:val="1F3863"/>
          <w:sz w:val="24"/>
          <w:szCs w:val="24"/>
          <w:lang w:val="el-GR"/>
        </w:rPr>
        <w:t xml:space="preserve"> </w:t>
      </w:r>
      <w:r w:rsidR="00062EB8">
        <w:rPr>
          <w:color w:val="1F3863"/>
          <w:sz w:val="24"/>
          <w:szCs w:val="24"/>
        </w:rPr>
        <w:t>echo</w:t>
      </w:r>
      <w:r w:rsidRPr="00E853C6">
        <w:rPr>
          <w:color w:val="1F3863"/>
          <w:sz w:val="24"/>
          <w:szCs w:val="24"/>
          <w:lang w:val="el-GR"/>
        </w:rPr>
        <w:t>, του ηλεκτροκαρδιογραφήματος και της Lp</w:t>
      </w:r>
      <w:r w:rsidR="00E13938">
        <w:rPr>
          <w:color w:val="1F3863"/>
          <w:sz w:val="24"/>
          <w:szCs w:val="24"/>
          <w:lang w:val="el-GR"/>
        </w:rPr>
        <w:t>(</w:t>
      </w:r>
      <w:r w:rsidRPr="00E853C6">
        <w:rPr>
          <w:color w:val="1F3863"/>
          <w:sz w:val="24"/>
          <w:szCs w:val="24"/>
          <w:lang w:val="el-GR"/>
        </w:rPr>
        <w:t>a</w:t>
      </w:r>
      <w:r w:rsidR="00E13938">
        <w:rPr>
          <w:color w:val="1F3863"/>
          <w:sz w:val="24"/>
          <w:szCs w:val="24"/>
          <w:lang w:val="el-GR"/>
        </w:rPr>
        <w:t>)</w:t>
      </w:r>
      <w:r w:rsidRPr="00E853C6">
        <w:rPr>
          <w:color w:val="1F3863"/>
          <w:sz w:val="24"/>
          <w:szCs w:val="24"/>
          <w:lang w:val="el-GR"/>
        </w:rPr>
        <w:t xml:space="preserve"> σε όλες τις ιδιωτικές δομές πρωτοβάθμιας φροντίδας υγείας για διευκόλυνση των ασθενων και στήριξη της Δημόσιας Υγείας.</w:t>
      </w:r>
    </w:p>
    <w:p w14:paraId="53031029" w14:textId="048527D8" w:rsidR="0017118A" w:rsidRDefault="00E853C6" w:rsidP="00E13938">
      <w:pPr>
        <w:pBdr>
          <w:bottom w:val="single" w:sz="6" w:space="0" w:color="F1F1F5"/>
        </w:pBdr>
        <w:shd w:val="clear" w:color="auto" w:fill="FFFFFF"/>
        <w:spacing w:before="100" w:beforeAutospacing="1"/>
        <w:jc w:val="both"/>
        <w:rPr>
          <w:sz w:val="28"/>
          <w:lang w:val="el-GR"/>
        </w:rPr>
      </w:pPr>
      <w:r w:rsidRPr="00E853C6">
        <w:rPr>
          <w:b/>
          <w:bCs/>
          <w:color w:val="1F3863"/>
          <w:sz w:val="24"/>
          <w:szCs w:val="24"/>
          <w:lang w:val="el-GR"/>
        </w:rPr>
        <w:t>Οι Ελευθεροεπαγγελματίες ιατροί δεν είναι παιδιά κατώτερου θεού.</w:t>
      </w:r>
      <w:r w:rsidR="00E13938">
        <w:rPr>
          <w:sz w:val="24"/>
          <w:szCs w:val="24"/>
          <w:lang w:val="el-GR"/>
        </w:rPr>
        <w:t xml:space="preserve">       </w:t>
      </w:r>
      <w:r>
        <w:rPr>
          <w:noProof/>
          <w:sz w:val="32"/>
          <w:szCs w:val="32"/>
          <w:lang w:val="el-GR"/>
        </w:rPr>
        <w:drawing>
          <wp:inline distT="0" distB="0" distL="0" distR="0" wp14:anchorId="47CD9E19" wp14:editId="3A24212C">
            <wp:extent cx="5238750" cy="158321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599" cy="159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DAE">
        <w:rPr>
          <w:sz w:val="22"/>
          <w:szCs w:val="22"/>
          <w:lang w:val="el-GR"/>
        </w:rPr>
        <w:t xml:space="preserve">       </w:t>
      </w:r>
      <w:r w:rsidR="0017118A">
        <w:rPr>
          <w:sz w:val="26"/>
          <w:szCs w:val="26"/>
          <w:lang w:val="el-GR"/>
        </w:rPr>
        <w:t xml:space="preserve">              </w:t>
      </w:r>
      <w:r w:rsidR="00EA254F" w:rsidRPr="00EA254F">
        <w:rPr>
          <w:sz w:val="26"/>
          <w:szCs w:val="26"/>
          <w:lang w:val="el-GR"/>
        </w:rPr>
        <w:t>.</w:t>
      </w:r>
      <w:r w:rsidR="009F2CD2">
        <w:rPr>
          <w:sz w:val="28"/>
          <w:lang w:val="el-GR"/>
        </w:rPr>
        <w:t xml:space="preserve"> </w:t>
      </w:r>
    </w:p>
    <w:sectPr w:rsidR="0017118A" w:rsidSect="003610BE">
      <w:footerReference w:type="even" r:id="rId10"/>
      <w:footerReference w:type="default" r:id="rId11"/>
      <w:footerReference w:type="first" r:id="rId12"/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E3488" w14:textId="77777777" w:rsidR="00E13938" w:rsidRDefault="00E13938" w:rsidP="00E13938">
      <w:r>
        <w:separator/>
      </w:r>
    </w:p>
  </w:endnote>
  <w:endnote w:type="continuationSeparator" w:id="0">
    <w:p w14:paraId="1CDB9236" w14:textId="77777777" w:rsidR="00E13938" w:rsidRDefault="00E13938" w:rsidP="00E1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32E1" w14:textId="47ED80B2" w:rsidR="00E13938" w:rsidRDefault="00E139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6F07B3" wp14:editId="69E0C4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2015" cy="345440"/>
              <wp:effectExtent l="0" t="0" r="13335" b="0"/>
              <wp:wrapNone/>
              <wp:docPr id="85953261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AE71B" w14:textId="22D0CEB4" w:rsidR="00E13938" w:rsidRPr="00E13938" w:rsidRDefault="00E13938" w:rsidP="00E139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139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F0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69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" filled="f" stroked="f">
              <v:textbox style="mso-fit-shape-to-text:t" inset="20pt,0,0,15pt">
                <w:txbxContent>
                  <w:p w14:paraId="238AE71B" w14:textId="22D0CEB4" w:rsidR="00E13938" w:rsidRPr="00E13938" w:rsidRDefault="00E13938" w:rsidP="00E139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1393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B4778" w14:textId="2DB0B615" w:rsidR="00E13938" w:rsidRDefault="00E139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460171" wp14:editId="5BAFAD6C">
              <wp:simplePos x="809625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82015" cy="345440"/>
              <wp:effectExtent l="0" t="0" r="13335" b="0"/>
              <wp:wrapNone/>
              <wp:docPr id="48738357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C632F" w14:textId="2A75E189" w:rsidR="00E13938" w:rsidRPr="00E13938" w:rsidRDefault="00E13938" w:rsidP="00E139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139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601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69.4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Ly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" filled="f" stroked="f">
              <v:textbox style="mso-fit-shape-to-text:t" inset="20pt,0,0,15pt">
                <w:txbxContent>
                  <w:p w14:paraId="61FC632F" w14:textId="2A75E189" w:rsidR="00E13938" w:rsidRPr="00E13938" w:rsidRDefault="00E13938" w:rsidP="00E139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1393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65861" w14:textId="3E10FCCD" w:rsidR="00E13938" w:rsidRDefault="00E139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BF0B48" wp14:editId="3A6454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2015" cy="345440"/>
              <wp:effectExtent l="0" t="0" r="13335" b="0"/>
              <wp:wrapNone/>
              <wp:docPr id="698970982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FBFA8" w14:textId="6BF88E48" w:rsidR="00E13938" w:rsidRPr="00E13938" w:rsidRDefault="00E13938" w:rsidP="00E139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139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F0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69.4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" filled="f" stroked="f">
              <v:textbox style="mso-fit-shape-to-text:t" inset="20pt,0,0,15pt">
                <w:txbxContent>
                  <w:p w14:paraId="7BCFBFA8" w14:textId="6BF88E48" w:rsidR="00E13938" w:rsidRPr="00E13938" w:rsidRDefault="00E13938" w:rsidP="00E139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1393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E7493" w14:textId="77777777" w:rsidR="00E13938" w:rsidRDefault="00E13938" w:rsidP="00E13938">
      <w:r>
        <w:separator/>
      </w:r>
    </w:p>
  </w:footnote>
  <w:footnote w:type="continuationSeparator" w:id="0">
    <w:p w14:paraId="02D939DF" w14:textId="77777777" w:rsidR="00E13938" w:rsidRDefault="00E13938" w:rsidP="00E1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746FD"/>
    <w:multiLevelType w:val="hybridMultilevel"/>
    <w:tmpl w:val="D73EE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5626"/>
    <w:multiLevelType w:val="multilevel"/>
    <w:tmpl w:val="7ACC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8114B"/>
    <w:multiLevelType w:val="hybridMultilevel"/>
    <w:tmpl w:val="5D10A6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63D87"/>
    <w:multiLevelType w:val="hybridMultilevel"/>
    <w:tmpl w:val="E0E89F14"/>
    <w:lvl w:ilvl="0" w:tplc="28861A6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289">
    <w:abstractNumId w:val="3"/>
  </w:num>
  <w:num w:numId="2" w16cid:durableId="1433666229">
    <w:abstractNumId w:val="0"/>
  </w:num>
  <w:num w:numId="3" w16cid:durableId="322710053">
    <w:abstractNumId w:val="2"/>
  </w:num>
  <w:num w:numId="4" w16cid:durableId="170597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00"/>
    <w:rsid w:val="00012B9A"/>
    <w:rsid w:val="00021DD3"/>
    <w:rsid w:val="00025B6A"/>
    <w:rsid w:val="00035BD1"/>
    <w:rsid w:val="00036B7F"/>
    <w:rsid w:val="0003756C"/>
    <w:rsid w:val="000436F7"/>
    <w:rsid w:val="00043BE9"/>
    <w:rsid w:val="000462A2"/>
    <w:rsid w:val="00062EB8"/>
    <w:rsid w:val="0006307E"/>
    <w:rsid w:val="00066A0B"/>
    <w:rsid w:val="00084AD6"/>
    <w:rsid w:val="00093F0C"/>
    <w:rsid w:val="000A3B28"/>
    <w:rsid w:val="000C1697"/>
    <w:rsid w:val="000C6776"/>
    <w:rsid w:val="000E2A0C"/>
    <w:rsid w:val="000F755D"/>
    <w:rsid w:val="001006BD"/>
    <w:rsid w:val="001014EF"/>
    <w:rsid w:val="0012088C"/>
    <w:rsid w:val="001322AD"/>
    <w:rsid w:val="001338B2"/>
    <w:rsid w:val="001342BF"/>
    <w:rsid w:val="0015455A"/>
    <w:rsid w:val="001672F8"/>
    <w:rsid w:val="0017118A"/>
    <w:rsid w:val="001767B2"/>
    <w:rsid w:val="00182536"/>
    <w:rsid w:val="001A3DE6"/>
    <w:rsid w:val="001C0A74"/>
    <w:rsid w:val="001C2A3D"/>
    <w:rsid w:val="001C5CC9"/>
    <w:rsid w:val="001C7B07"/>
    <w:rsid w:val="001D5BC7"/>
    <w:rsid w:val="002076AA"/>
    <w:rsid w:val="002151FC"/>
    <w:rsid w:val="00220B4D"/>
    <w:rsid w:val="00220F36"/>
    <w:rsid w:val="0022446E"/>
    <w:rsid w:val="00227F9B"/>
    <w:rsid w:val="002441BE"/>
    <w:rsid w:val="002510CB"/>
    <w:rsid w:val="002656DB"/>
    <w:rsid w:val="0027271A"/>
    <w:rsid w:val="00274CD5"/>
    <w:rsid w:val="00275236"/>
    <w:rsid w:val="002C733A"/>
    <w:rsid w:val="002D0F9C"/>
    <w:rsid w:val="002D51A2"/>
    <w:rsid w:val="002E0EE1"/>
    <w:rsid w:val="002E2F38"/>
    <w:rsid w:val="002E6F7E"/>
    <w:rsid w:val="00316B73"/>
    <w:rsid w:val="00320AAA"/>
    <w:rsid w:val="00331964"/>
    <w:rsid w:val="0033744D"/>
    <w:rsid w:val="0036105B"/>
    <w:rsid w:val="003610BE"/>
    <w:rsid w:val="00363000"/>
    <w:rsid w:val="00366C4F"/>
    <w:rsid w:val="00371EF4"/>
    <w:rsid w:val="0037722A"/>
    <w:rsid w:val="00383205"/>
    <w:rsid w:val="00384724"/>
    <w:rsid w:val="003D3703"/>
    <w:rsid w:val="00402D2F"/>
    <w:rsid w:val="00405580"/>
    <w:rsid w:val="00412A37"/>
    <w:rsid w:val="0041622F"/>
    <w:rsid w:val="00430497"/>
    <w:rsid w:val="004331D8"/>
    <w:rsid w:val="00442E3A"/>
    <w:rsid w:val="0045728F"/>
    <w:rsid w:val="00461BD7"/>
    <w:rsid w:val="00462D60"/>
    <w:rsid w:val="004B2D12"/>
    <w:rsid w:val="004B587C"/>
    <w:rsid w:val="004C3F72"/>
    <w:rsid w:val="004C4797"/>
    <w:rsid w:val="004E1C9F"/>
    <w:rsid w:val="004E6371"/>
    <w:rsid w:val="00500F70"/>
    <w:rsid w:val="00502144"/>
    <w:rsid w:val="00511814"/>
    <w:rsid w:val="005150D7"/>
    <w:rsid w:val="0051596B"/>
    <w:rsid w:val="00525680"/>
    <w:rsid w:val="00526DDC"/>
    <w:rsid w:val="00527A5E"/>
    <w:rsid w:val="00541A18"/>
    <w:rsid w:val="00545745"/>
    <w:rsid w:val="00551C3F"/>
    <w:rsid w:val="00553A76"/>
    <w:rsid w:val="005543AD"/>
    <w:rsid w:val="005C1347"/>
    <w:rsid w:val="005F5B15"/>
    <w:rsid w:val="006058ED"/>
    <w:rsid w:val="00607368"/>
    <w:rsid w:val="00610A92"/>
    <w:rsid w:val="006127C6"/>
    <w:rsid w:val="00626489"/>
    <w:rsid w:val="006408A9"/>
    <w:rsid w:val="00647515"/>
    <w:rsid w:val="006577E5"/>
    <w:rsid w:val="00682974"/>
    <w:rsid w:val="00682DAE"/>
    <w:rsid w:val="006B67DC"/>
    <w:rsid w:val="006B7F62"/>
    <w:rsid w:val="006D5D7E"/>
    <w:rsid w:val="006D63BF"/>
    <w:rsid w:val="006F00F7"/>
    <w:rsid w:val="00715E4F"/>
    <w:rsid w:val="00725086"/>
    <w:rsid w:val="007312E6"/>
    <w:rsid w:val="00745C10"/>
    <w:rsid w:val="00764EDA"/>
    <w:rsid w:val="007950AD"/>
    <w:rsid w:val="007A115E"/>
    <w:rsid w:val="007C4AD2"/>
    <w:rsid w:val="007D6ED2"/>
    <w:rsid w:val="007F638E"/>
    <w:rsid w:val="008238C0"/>
    <w:rsid w:val="00825487"/>
    <w:rsid w:val="00831DEC"/>
    <w:rsid w:val="0085754D"/>
    <w:rsid w:val="00870F96"/>
    <w:rsid w:val="00890A49"/>
    <w:rsid w:val="00890AB1"/>
    <w:rsid w:val="008A1B2A"/>
    <w:rsid w:val="008A3DD4"/>
    <w:rsid w:val="008C7531"/>
    <w:rsid w:val="008D6D30"/>
    <w:rsid w:val="008F4CF4"/>
    <w:rsid w:val="0091572D"/>
    <w:rsid w:val="009522FE"/>
    <w:rsid w:val="009709E8"/>
    <w:rsid w:val="0098729E"/>
    <w:rsid w:val="009B01E7"/>
    <w:rsid w:val="009D5211"/>
    <w:rsid w:val="009F2CD2"/>
    <w:rsid w:val="009F3BF0"/>
    <w:rsid w:val="009F61F6"/>
    <w:rsid w:val="00A00561"/>
    <w:rsid w:val="00A311FF"/>
    <w:rsid w:val="00A87A39"/>
    <w:rsid w:val="00AA7462"/>
    <w:rsid w:val="00AB1E2A"/>
    <w:rsid w:val="00AC6EE9"/>
    <w:rsid w:val="00AD18F2"/>
    <w:rsid w:val="00AE5A80"/>
    <w:rsid w:val="00AF4D0D"/>
    <w:rsid w:val="00B00E49"/>
    <w:rsid w:val="00B0521F"/>
    <w:rsid w:val="00B13645"/>
    <w:rsid w:val="00B32556"/>
    <w:rsid w:val="00B37C9C"/>
    <w:rsid w:val="00B47277"/>
    <w:rsid w:val="00B5791A"/>
    <w:rsid w:val="00B648C4"/>
    <w:rsid w:val="00B72D13"/>
    <w:rsid w:val="00B81CC7"/>
    <w:rsid w:val="00B83704"/>
    <w:rsid w:val="00B917B9"/>
    <w:rsid w:val="00BA26CF"/>
    <w:rsid w:val="00BD0393"/>
    <w:rsid w:val="00BE3A48"/>
    <w:rsid w:val="00BE781B"/>
    <w:rsid w:val="00C008F7"/>
    <w:rsid w:val="00C03C7F"/>
    <w:rsid w:val="00C15BD7"/>
    <w:rsid w:val="00C2234B"/>
    <w:rsid w:val="00C61DCF"/>
    <w:rsid w:val="00C66332"/>
    <w:rsid w:val="00C7111B"/>
    <w:rsid w:val="00C830F1"/>
    <w:rsid w:val="00C84191"/>
    <w:rsid w:val="00C843BB"/>
    <w:rsid w:val="00C97CBC"/>
    <w:rsid w:val="00CA6914"/>
    <w:rsid w:val="00CC05C0"/>
    <w:rsid w:val="00CC65D6"/>
    <w:rsid w:val="00CD7A63"/>
    <w:rsid w:val="00CD7ED6"/>
    <w:rsid w:val="00CE7D5D"/>
    <w:rsid w:val="00D03ED0"/>
    <w:rsid w:val="00D1143B"/>
    <w:rsid w:val="00D309AA"/>
    <w:rsid w:val="00D32834"/>
    <w:rsid w:val="00D32957"/>
    <w:rsid w:val="00D348BE"/>
    <w:rsid w:val="00D34ED7"/>
    <w:rsid w:val="00D4174F"/>
    <w:rsid w:val="00D46848"/>
    <w:rsid w:val="00D47E4C"/>
    <w:rsid w:val="00D95EF9"/>
    <w:rsid w:val="00DA433A"/>
    <w:rsid w:val="00DB107C"/>
    <w:rsid w:val="00DB23A3"/>
    <w:rsid w:val="00DD78E2"/>
    <w:rsid w:val="00DE3302"/>
    <w:rsid w:val="00DE481E"/>
    <w:rsid w:val="00DF5F21"/>
    <w:rsid w:val="00E03A33"/>
    <w:rsid w:val="00E068C8"/>
    <w:rsid w:val="00E12C6A"/>
    <w:rsid w:val="00E13938"/>
    <w:rsid w:val="00E42D56"/>
    <w:rsid w:val="00E55B90"/>
    <w:rsid w:val="00E644EF"/>
    <w:rsid w:val="00E853C6"/>
    <w:rsid w:val="00EA1A20"/>
    <w:rsid w:val="00EA254F"/>
    <w:rsid w:val="00EA4ECB"/>
    <w:rsid w:val="00EC1BCF"/>
    <w:rsid w:val="00EC2C3D"/>
    <w:rsid w:val="00EC30EA"/>
    <w:rsid w:val="00ED5322"/>
    <w:rsid w:val="00ED60FF"/>
    <w:rsid w:val="00F0687B"/>
    <w:rsid w:val="00F0763F"/>
    <w:rsid w:val="00F10A6D"/>
    <w:rsid w:val="00F2028A"/>
    <w:rsid w:val="00F33924"/>
    <w:rsid w:val="00F56E6F"/>
    <w:rsid w:val="00F6644B"/>
    <w:rsid w:val="00F77ED6"/>
    <w:rsid w:val="00F91B05"/>
    <w:rsid w:val="00F97EA7"/>
    <w:rsid w:val="00FC5CC9"/>
    <w:rsid w:val="00FD3037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9584"/>
  <w15:docId w15:val="{29FD7088-FFBB-421E-936C-A3486804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C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D2"/>
    <w:rPr>
      <w:rFonts w:ascii="Tahoma" w:eastAsia="Times New Roman" w:hAnsi="Tahoma" w:cs="Tahoma"/>
      <w:sz w:val="16"/>
      <w:szCs w:val="16"/>
      <w:lang w:val="en-US" w:eastAsia="el-GR"/>
    </w:rPr>
  </w:style>
  <w:style w:type="paragraph" w:styleId="NoSpacing">
    <w:name w:val="No Spacing"/>
    <w:uiPriority w:val="1"/>
    <w:qFormat/>
    <w:rsid w:val="00F77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ListParagraph">
    <w:name w:val="List Paragraph"/>
    <w:basedOn w:val="Normal"/>
    <w:uiPriority w:val="34"/>
    <w:qFormat/>
    <w:rsid w:val="00F77E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139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938"/>
    <w:rPr>
      <w:rFonts w:ascii="Times New Roman" w:eastAsia="Times New Roman" w:hAnsi="Times New Roman" w:cs="Times New Roman"/>
      <w:sz w:val="20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C1A87-B1FE-4847-83F0-323AF786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Antzie</dc:creator>
  <cp:lastModifiedBy>Eleni Tani</cp:lastModifiedBy>
  <cp:revision>4</cp:revision>
  <cp:lastPrinted>2019-09-04T08:26:00Z</cp:lastPrinted>
  <dcterms:created xsi:type="dcterms:W3CDTF">2024-11-27T10:47:00Z</dcterms:created>
  <dcterms:modified xsi:type="dcterms:W3CDTF">2024-11-28T06:31:00Z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29a97366,333b6d48,1d0ce219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21b2650c-58b3-48d9-bc72-f170ff33b3ed_Enabled">
    <vt:lpwstr>true</vt:lpwstr>
  </property>
  <property fmtid="{D5CDD505-2E9C-101B-9397-08002B2CF9AE}" pid="6" name="MSIP_Label_21b2650c-58b3-48d9-bc72-f170ff33b3ed_SetDate">
    <vt:lpwstr>2024-11-27T10:47:23Z</vt:lpwstr>
  </property>
  <property fmtid="{D5CDD505-2E9C-101B-9397-08002B2CF9AE}" pid="7" name="MSIP_Label_21b2650c-58b3-48d9-bc72-f170ff33b3ed_Method">
    <vt:lpwstr>Standard</vt:lpwstr>
  </property>
  <property fmtid="{D5CDD505-2E9C-101B-9397-08002B2CF9AE}" pid="8" name="MSIP_Label_21b2650c-58b3-48d9-bc72-f170ff33b3ed_Name">
    <vt:lpwstr>Confidential.</vt:lpwstr>
  </property>
  <property fmtid="{D5CDD505-2E9C-101B-9397-08002B2CF9AE}" pid="9" name="MSIP_Label_21b2650c-58b3-48d9-bc72-f170ff33b3ed_SiteId">
    <vt:lpwstr>61cea4b1-8a5a-402a-a97b-23d6b1de63fc</vt:lpwstr>
  </property>
  <property fmtid="{D5CDD505-2E9C-101B-9397-08002B2CF9AE}" pid="10" name="MSIP_Label_21b2650c-58b3-48d9-bc72-f170ff33b3ed_ActionId">
    <vt:lpwstr>65e41409-d9b6-4e53-bb02-05f4436f435e</vt:lpwstr>
  </property>
  <property fmtid="{D5CDD505-2E9C-101B-9397-08002B2CF9AE}" pid="11" name="MSIP_Label_21b2650c-58b3-48d9-bc72-f170ff33b3ed_ContentBits">
    <vt:lpwstr>2</vt:lpwstr>
  </property>
</Properties>
</file>