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16A" w:rsidRDefault="00F9016A" w:rsidP="00F9016A">
      <w:pPr>
        <w:jc w:val="center"/>
        <w:rPr>
          <w:lang w:val="en-US"/>
        </w:rPr>
      </w:pPr>
      <w:r>
        <w:rPr>
          <w:noProof/>
          <w:lang w:eastAsia="el-GR" w:bidi="ar-SA"/>
        </w:rPr>
        <w:drawing>
          <wp:inline distT="0" distB="0" distL="0" distR="0">
            <wp:extent cx="4561840" cy="843915"/>
            <wp:effectExtent l="19050" t="0" r="0" b="0"/>
            <wp:docPr id="1" name="logo-img-id" descr="isip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g-id" descr="isipm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40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16A" w:rsidRDefault="00F9016A">
      <w:pPr>
        <w:rPr>
          <w:lang w:val="en-US"/>
        </w:rPr>
      </w:pPr>
    </w:p>
    <w:p w:rsidR="00F9016A" w:rsidRPr="00ED7B2B" w:rsidRDefault="00F9016A" w:rsidP="00F9016A">
      <w:pPr>
        <w:jc w:val="center"/>
        <w:rPr>
          <w:b/>
          <w:sz w:val="28"/>
          <w:szCs w:val="28"/>
        </w:rPr>
      </w:pPr>
      <w:r w:rsidRPr="00ED7B2B">
        <w:rPr>
          <w:b/>
          <w:sz w:val="28"/>
          <w:szCs w:val="28"/>
        </w:rPr>
        <w:t xml:space="preserve">ΕΔΡΑ: Ι.Π.ΜΕΣΟΛΟΓΓΙΟΥ - Ν.Π.Δ.Δ.                                                                              Σπύρου </w:t>
      </w:r>
      <w:proofErr w:type="spellStart"/>
      <w:r w:rsidRPr="00ED7B2B">
        <w:rPr>
          <w:b/>
          <w:sz w:val="28"/>
          <w:szCs w:val="28"/>
        </w:rPr>
        <w:t>Μουστακλή</w:t>
      </w:r>
      <w:proofErr w:type="spellEnd"/>
      <w:r w:rsidRPr="00ED7B2B">
        <w:rPr>
          <w:b/>
          <w:sz w:val="28"/>
          <w:szCs w:val="28"/>
        </w:rPr>
        <w:t xml:space="preserve"> 8 1</w:t>
      </w:r>
      <w:r w:rsidRPr="00ED7B2B">
        <w:rPr>
          <w:b/>
          <w:sz w:val="28"/>
          <w:szCs w:val="28"/>
          <w:vertAlign w:val="superscript"/>
        </w:rPr>
        <w:t>ος</w:t>
      </w:r>
      <w:r w:rsidRPr="00ED7B2B">
        <w:rPr>
          <w:b/>
          <w:sz w:val="28"/>
          <w:szCs w:val="28"/>
        </w:rPr>
        <w:t xml:space="preserve"> όροφος</w:t>
      </w:r>
    </w:p>
    <w:p w:rsidR="00F9016A" w:rsidRPr="00ED7B2B" w:rsidRDefault="00F9016A" w:rsidP="00F9016A">
      <w:pPr>
        <w:jc w:val="center"/>
        <w:rPr>
          <w:b/>
          <w:sz w:val="28"/>
          <w:szCs w:val="28"/>
        </w:rPr>
      </w:pPr>
      <w:r w:rsidRPr="00ED7B2B">
        <w:rPr>
          <w:b/>
          <w:sz w:val="28"/>
          <w:szCs w:val="28"/>
        </w:rPr>
        <w:t xml:space="preserve">ΜΕΣΟΛΟΓΓΙ - τ.κ.30200 - </w:t>
      </w:r>
      <w:proofErr w:type="spellStart"/>
      <w:r w:rsidRPr="00ED7B2B">
        <w:rPr>
          <w:b/>
          <w:sz w:val="28"/>
          <w:szCs w:val="28"/>
        </w:rPr>
        <w:t>Τηλ</w:t>
      </w:r>
      <w:proofErr w:type="spellEnd"/>
      <w:r w:rsidRPr="00ED7B2B">
        <w:rPr>
          <w:b/>
          <w:sz w:val="28"/>
          <w:szCs w:val="28"/>
        </w:rPr>
        <w:t xml:space="preserve"> και φαξ 2631024464</w:t>
      </w:r>
    </w:p>
    <w:p w:rsidR="00F9016A" w:rsidRDefault="00F9016A" w:rsidP="00F9016A">
      <w:pPr>
        <w:jc w:val="center"/>
        <w:rPr>
          <w:b/>
          <w:sz w:val="28"/>
          <w:szCs w:val="28"/>
        </w:rPr>
      </w:pPr>
      <w:proofErr w:type="spellStart"/>
      <w:r w:rsidRPr="00ED7B2B">
        <w:rPr>
          <w:b/>
          <w:sz w:val="28"/>
          <w:szCs w:val="28"/>
        </w:rPr>
        <w:t>site:www.isipmes.gr</w:t>
      </w:r>
      <w:proofErr w:type="spellEnd"/>
      <w:r w:rsidRPr="00ED7B2B">
        <w:rPr>
          <w:b/>
          <w:sz w:val="28"/>
          <w:szCs w:val="28"/>
        </w:rPr>
        <w:t xml:space="preserve"> - email:isipmes@gmail.com</w:t>
      </w:r>
    </w:p>
    <w:p w:rsidR="00F9016A" w:rsidRPr="00F9016A" w:rsidRDefault="00F9016A"/>
    <w:p w:rsidR="00F9016A" w:rsidRPr="00601AE6" w:rsidRDefault="00F9016A" w:rsidP="00F9016A">
      <w:pPr>
        <w:jc w:val="both"/>
        <w:outlineLvl w:val="0"/>
        <w:rPr>
          <w:b/>
          <w:sz w:val="28"/>
          <w:szCs w:val="28"/>
        </w:rPr>
      </w:pPr>
      <w:proofErr w:type="spellStart"/>
      <w:r w:rsidRPr="00601AE6">
        <w:rPr>
          <w:b/>
          <w:sz w:val="28"/>
          <w:szCs w:val="28"/>
        </w:rPr>
        <w:t>Ι.Π.Μεσολογγίου</w:t>
      </w:r>
      <w:proofErr w:type="spellEnd"/>
      <w:r w:rsidRPr="00601A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F9016A">
        <w:rPr>
          <w:b/>
          <w:sz w:val="28"/>
          <w:szCs w:val="28"/>
        </w:rPr>
        <w:t>8</w:t>
      </w:r>
      <w:r w:rsidRPr="00601AE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11</w:t>
      </w:r>
      <w:r w:rsidRPr="00601AE6">
        <w:rPr>
          <w:b/>
          <w:sz w:val="28"/>
          <w:szCs w:val="28"/>
        </w:rPr>
        <w:t>-2023</w:t>
      </w:r>
    </w:p>
    <w:p w:rsidR="00F9016A" w:rsidRPr="00F9016A" w:rsidRDefault="00F9016A" w:rsidP="00F9016A">
      <w:pPr>
        <w:jc w:val="both"/>
        <w:outlineLvl w:val="0"/>
        <w:rPr>
          <w:b/>
          <w:sz w:val="28"/>
          <w:szCs w:val="28"/>
        </w:rPr>
      </w:pPr>
      <w:r w:rsidRPr="00601AE6">
        <w:rPr>
          <w:b/>
          <w:sz w:val="28"/>
          <w:szCs w:val="28"/>
        </w:rPr>
        <w:t xml:space="preserve">Αρ. </w:t>
      </w:r>
      <w:proofErr w:type="spellStart"/>
      <w:r w:rsidRPr="00601AE6">
        <w:rPr>
          <w:b/>
          <w:sz w:val="28"/>
          <w:szCs w:val="28"/>
        </w:rPr>
        <w:t>πρωτ</w:t>
      </w:r>
      <w:proofErr w:type="spellEnd"/>
      <w:r w:rsidRPr="00601AE6">
        <w:rPr>
          <w:b/>
          <w:sz w:val="28"/>
          <w:szCs w:val="28"/>
        </w:rPr>
        <w:t xml:space="preserve">. </w:t>
      </w:r>
      <w:r w:rsidRPr="00F9016A">
        <w:rPr>
          <w:b/>
          <w:sz w:val="28"/>
          <w:szCs w:val="28"/>
        </w:rPr>
        <w:t>396</w:t>
      </w:r>
    </w:p>
    <w:p w:rsidR="00F9016A" w:rsidRPr="00F9016A" w:rsidRDefault="00F9016A" w:rsidP="00F9016A">
      <w:pPr>
        <w:jc w:val="center"/>
        <w:rPr>
          <w:b/>
          <w:sz w:val="28"/>
          <w:szCs w:val="28"/>
          <w:u w:val="single"/>
        </w:rPr>
      </w:pPr>
      <w:r w:rsidRPr="00F9016A">
        <w:rPr>
          <w:b/>
          <w:sz w:val="28"/>
          <w:szCs w:val="28"/>
          <w:u w:val="single"/>
        </w:rPr>
        <w:t>ΔΕΛΤΙΟ ΤΥΠΟΥ</w:t>
      </w:r>
    </w:p>
    <w:p w:rsidR="0081071C" w:rsidRPr="00F9016A" w:rsidRDefault="00C16285" w:rsidP="00F9016A">
      <w:pPr>
        <w:jc w:val="both"/>
        <w:rPr>
          <w:b/>
          <w:sz w:val="28"/>
          <w:szCs w:val="28"/>
        </w:rPr>
      </w:pPr>
      <w:r w:rsidRPr="00F9016A">
        <w:rPr>
          <w:b/>
          <w:sz w:val="28"/>
          <w:szCs w:val="28"/>
        </w:rPr>
        <w:t>Ο Ιατρικός Σύλλογος Αιτωλοακαρνανίας εκφράζει την βαθύτατη ανησυχία και αντίθεσή του στην ποινική δίωξη περίπου 200 συναδέλφων που υπηρέτησαν ή υπηρετούν στο Νοσοκομείο Αγρινίου και συγκεκριμένα στο Τμήμα Επειγόντων Περιστατικών.</w:t>
      </w:r>
    </w:p>
    <w:p w:rsidR="0081071C" w:rsidRPr="00F9016A" w:rsidRDefault="0081071C" w:rsidP="00F9016A">
      <w:pPr>
        <w:jc w:val="both"/>
        <w:rPr>
          <w:b/>
          <w:sz w:val="28"/>
          <w:szCs w:val="28"/>
        </w:rPr>
      </w:pPr>
    </w:p>
    <w:p w:rsidR="0081071C" w:rsidRPr="00F9016A" w:rsidRDefault="00C16285" w:rsidP="00F9016A">
      <w:pPr>
        <w:jc w:val="both"/>
        <w:rPr>
          <w:b/>
          <w:sz w:val="28"/>
          <w:szCs w:val="28"/>
        </w:rPr>
      </w:pPr>
      <w:r w:rsidRPr="00F9016A">
        <w:rPr>
          <w:b/>
          <w:sz w:val="28"/>
          <w:szCs w:val="28"/>
        </w:rPr>
        <w:t xml:space="preserve">Οι συνάδελφοι κατηγορούνται  για παράβαση καθήκοντος </w:t>
      </w:r>
      <w:proofErr w:type="spellStart"/>
      <w:r w:rsidRPr="00F9016A">
        <w:rPr>
          <w:b/>
          <w:sz w:val="28"/>
          <w:szCs w:val="28"/>
        </w:rPr>
        <w:t>κατ’εξακολούθηση</w:t>
      </w:r>
      <w:proofErr w:type="spellEnd"/>
      <w:r w:rsidRPr="00F9016A">
        <w:rPr>
          <w:b/>
          <w:sz w:val="28"/>
          <w:szCs w:val="28"/>
        </w:rPr>
        <w:t xml:space="preserve"> με στόχο να βλάψουν το κράτος, δηλαδή το Νοσοκομείο Αγρινίου, με σκοπό παράνομο όφελος. Κατηγορούνται όχι για πλημμελή αντιμετώπιση των ασθενών, για ανθρώπινο λάθος ή αμέλεια. Κατηγορούν</w:t>
      </w:r>
      <w:r w:rsidRPr="00F9016A">
        <w:rPr>
          <w:b/>
          <w:sz w:val="28"/>
          <w:szCs w:val="28"/>
        </w:rPr>
        <w:t xml:space="preserve">ται  γιατί δεν προέβαιναν σε ηλεκτρονική </w:t>
      </w:r>
      <w:proofErr w:type="spellStart"/>
      <w:r w:rsidRPr="00F9016A">
        <w:rPr>
          <w:b/>
          <w:sz w:val="28"/>
          <w:szCs w:val="28"/>
        </w:rPr>
        <w:t>συνταγογράφηση</w:t>
      </w:r>
      <w:proofErr w:type="spellEnd"/>
      <w:r w:rsidRPr="00F9016A">
        <w:rPr>
          <w:b/>
          <w:sz w:val="28"/>
          <w:szCs w:val="28"/>
        </w:rPr>
        <w:t xml:space="preserve"> των παραπεμπτικών των εξεταζόμενων στα ΤΕΠ.  Ηλεκτρονική </w:t>
      </w:r>
      <w:proofErr w:type="spellStart"/>
      <w:r w:rsidRPr="00F9016A">
        <w:rPr>
          <w:b/>
          <w:sz w:val="28"/>
          <w:szCs w:val="28"/>
        </w:rPr>
        <w:t>συνταγογράφηση</w:t>
      </w:r>
      <w:proofErr w:type="spellEnd"/>
      <w:r w:rsidRPr="00F9016A">
        <w:rPr>
          <w:b/>
          <w:sz w:val="28"/>
          <w:szCs w:val="28"/>
        </w:rPr>
        <w:t xml:space="preserve"> που δεν ήταν εφικτή λόγω της υπολειτουργίας των συστημάτων μηχανογράφησης του Νοσοκομείου, γεγονός για το οποίο φυσικά δεν είναι</w:t>
      </w:r>
      <w:r w:rsidRPr="00F9016A">
        <w:rPr>
          <w:b/>
          <w:sz w:val="28"/>
          <w:szCs w:val="28"/>
        </w:rPr>
        <w:t xml:space="preserve"> υπεύθυνοι οι ιατροί.</w:t>
      </w:r>
    </w:p>
    <w:p w:rsidR="0081071C" w:rsidRPr="00F9016A" w:rsidRDefault="0081071C" w:rsidP="00F9016A">
      <w:pPr>
        <w:jc w:val="both"/>
        <w:rPr>
          <w:b/>
          <w:sz w:val="28"/>
          <w:szCs w:val="28"/>
        </w:rPr>
      </w:pPr>
    </w:p>
    <w:p w:rsidR="0081071C" w:rsidRPr="00F9016A" w:rsidRDefault="00C16285" w:rsidP="00F9016A">
      <w:pPr>
        <w:jc w:val="both"/>
        <w:rPr>
          <w:b/>
          <w:sz w:val="28"/>
          <w:szCs w:val="28"/>
        </w:rPr>
      </w:pPr>
      <w:r w:rsidRPr="00F9016A">
        <w:rPr>
          <w:b/>
          <w:sz w:val="28"/>
          <w:szCs w:val="28"/>
        </w:rPr>
        <w:t>Διαμαρτυρόμαστε εντόνως για την ταλαιπωρία που υφίστανται οι ιατροί χωρίς να είναι υπεύθυνοι.</w:t>
      </w:r>
    </w:p>
    <w:p w:rsidR="0081071C" w:rsidRPr="00F9016A" w:rsidRDefault="0081071C" w:rsidP="00F9016A">
      <w:pPr>
        <w:jc w:val="both"/>
        <w:rPr>
          <w:b/>
          <w:sz w:val="28"/>
          <w:szCs w:val="28"/>
        </w:rPr>
      </w:pPr>
    </w:p>
    <w:p w:rsidR="0081071C" w:rsidRDefault="00C16285" w:rsidP="00F9016A">
      <w:pPr>
        <w:jc w:val="both"/>
        <w:rPr>
          <w:b/>
          <w:sz w:val="28"/>
          <w:szCs w:val="28"/>
        </w:rPr>
      </w:pPr>
      <w:r w:rsidRPr="00F9016A">
        <w:rPr>
          <w:b/>
          <w:sz w:val="28"/>
          <w:szCs w:val="28"/>
        </w:rPr>
        <w:t xml:space="preserve">Έχοντας πλήρη εμπιστοσύνη στην Ελληνική Δικαιοσύνη, ο Ιατρικός Σύλλογος Αιτωλοακαρνανίας στέκεται αλληλέγγυος στους συναδέλφους, απέναντι </w:t>
      </w:r>
      <w:r w:rsidRPr="00F9016A">
        <w:rPr>
          <w:b/>
          <w:sz w:val="28"/>
          <w:szCs w:val="28"/>
        </w:rPr>
        <w:t xml:space="preserve">σε κάθε άδικη κατηγορία. </w:t>
      </w:r>
    </w:p>
    <w:p w:rsidR="00F9016A" w:rsidRDefault="00F9016A" w:rsidP="00F9016A">
      <w:pPr>
        <w:jc w:val="both"/>
        <w:rPr>
          <w:b/>
          <w:sz w:val="28"/>
          <w:szCs w:val="28"/>
        </w:rPr>
      </w:pPr>
    </w:p>
    <w:p w:rsidR="00F9016A" w:rsidRPr="00F9016A" w:rsidRDefault="00F9016A" w:rsidP="00F901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Για το Δ.Σ.</w:t>
      </w:r>
    </w:p>
    <w:p w:rsidR="0081071C" w:rsidRPr="00F9016A" w:rsidRDefault="0081071C" w:rsidP="00F9016A">
      <w:pPr>
        <w:jc w:val="both"/>
        <w:rPr>
          <w:b/>
          <w:sz w:val="28"/>
          <w:szCs w:val="28"/>
        </w:rPr>
      </w:pPr>
    </w:p>
    <w:p w:rsidR="0081071C" w:rsidRDefault="00F9016A" w:rsidP="00F9016A">
      <w:pPr>
        <w:jc w:val="both"/>
      </w:pPr>
      <w:r>
        <w:rPr>
          <w:b/>
          <w:noProof/>
          <w:lang w:eastAsia="el-GR" w:bidi="ar-SA"/>
        </w:rPr>
        <w:drawing>
          <wp:inline distT="0" distB="0" distL="0" distR="0">
            <wp:extent cx="5839139" cy="1688123"/>
            <wp:effectExtent l="19050" t="0" r="9211" b="0"/>
            <wp:docPr id="4" name="Εικόνα 4" descr="Εικόνα (46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Εικόνα (465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240" cy="1688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071C" w:rsidSect="0081071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9"/>
  <w:autoHyphenation/>
  <w:characterSpacingControl w:val="doNotCompress"/>
  <w:compat>
    <w:useFELayout/>
  </w:compat>
  <w:rsids>
    <w:rsidRoot w:val="0081071C"/>
    <w:rsid w:val="0081071C"/>
    <w:rsid w:val="00C16285"/>
    <w:rsid w:val="00F9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rsid w:val="0081071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81071C"/>
    <w:pPr>
      <w:spacing w:after="140" w:line="276" w:lineRule="auto"/>
    </w:pPr>
  </w:style>
  <w:style w:type="paragraph" w:styleId="a5">
    <w:name w:val="List"/>
    <w:basedOn w:val="a4"/>
    <w:rsid w:val="0081071C"/>
  </w:style>
  <w:style w:type="paragraph" w:customStyle="1" w:styleId="Caption">
    <w:name w:val="Caption"/>
    <w:basedOn w:val="a"/>
    <w:qFormat/>
    <w:rsid w:val="0081071C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qFormat/>
    <w:rsid w:val="0081071C"/>
    <w:pPr>
      <w:suppressLineNumbers/>
    </w:pPr>
  </w:style>
  <w:style w:type="paragraph" w:styleId="a7">
    <w:name w:val="Balloon Text"/>
    <w:basedOn w:val="a"/>
    <w:link w:val="Char"/>
    <w:uiPriority w:val="99"/>
    <w:semiHidden/>
    <w:unhideWhenUsed/>
    <w:rsid w:val="00F9016A"/>
    <w:rPr>
      <w:rFonts w:ascii="Tahoma" w:hAnsi="Tahoma" w:cs="Mangal"/>
      <w:sz w:val="16"/>
      <w:szCs w:val="14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F9016A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2023-11-28T11:32:00Z</dcterms:created>
  <dcterms:modified xsi:type="dcterms:W3CDTF">2023-11-28T11:32:00Z</dcterms:modified>
  <dc:language>el-GR</dc:language>
</cp:coreProperties>
</file>