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9A51" w14:textId="77777777" w:rsidR="00856EDF" w:rsidRPr="00A71DE6" w:rsidRDefault="00856EDF">
      <w:pPr>
        <w:spacing w:before="9" w:line="160" w:lineRule="exact"/>
        <w:rPr>
          <w:sz w:val="16"/>
          <w:szCs w:val="16"/>
          <w:lang w:val="el-GR"/>
        </w:rPr>
      </w:pPr>
    </w:p>
    <w:p w14:paraId="6E3ADCC1" w14:textId="149C7DCC" w:rsidR="00856EDF" w:rsidRPr="00C53098" w:rsidRDefault="00825317">
      <w:pPr>
        <w:ind w:right="286"/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C53098">
        <w:rPr>
          <w:rFonts w:asciiTheme="minorHAnsi" w:hAnsiTheme="minorHAnsi" w:cstheme="minorHAnsi"/>
          <w:b/>
          <w:sz w:val="22"/>
          <w:szCs w:val="22"/>
          <w:u w:val="thick" w:color="000000"/>
          <w:lang w:val="el-GR"/>
        </w:rPr>
        <w:t xml:space="preserve"> </w:t>
      </w:r>
    </w:p>
    <w:p w14:paraId="6333D551" w14:textId="7CF9241D" w:rsidR="00856EDF" w:rsidRPr="00C53098" w:rsidRDefault="00825317">
      <w:pPr>
        <w:spacing w:line="260" w:lineRule="exact"/>
        <w:ind w:right="816"/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C53098">
        <w:rPr>
          <w:rFonts w:asciiTheme="minorHAnsi" w:hAnsiTheme="minorHAnsi" w:cstheme="minorHAnsi"/>
          <w:position w:val="-1"/>
          <w:sz w:val="22"/>
          <w:szCs w:val="22"/>
          <w:lang w:val="el-GR"/>
        </w:rPr>
        <w:t>Αθ</w:t>
      </w:r>
      <w:r w:rsidRPr="00C53098">
        <w:rPr>
          <w:rFonts w:asciiTheme="minorHAnsi" w:hAnsiTheme="minorHAnsi" w:cstheme="minorHAnsi"/>
          <w:spacing w:val="-1"/>
          <w:position w:val="-1"/>
          <w:sz w:val="22"/>
          <w:szCs w:val="22"/>
          <w:lang w:val="el-GR"/>
        </w:rPr>
        <w:t>ή</w:t>
      </w:r>
      <w:r w:rsidRPr="00C53098">
        <w:rPr>
          <w:rFonts w:asciiTheme="minorHAnsi" w:hAnsiTheme="minorHAnsi" w:cstheme="minorHAnsi"/>
          <w:position w:val="-1"/>
          <w:sz w:val="22"/>
          <w:szCs w:val="22"/>
          <w:lang w:val="el-GR"/>
        </w:rPr>
        <w:t>να</w:t>
      </w:r>
      <w:r w:rsidRPr="00C53098">
        <w:rPr>
          <w:rFonts w:asciiTheme="minorHAnsi" w:hAnsiTheme="minorHAnsi" w:cstheme="minorHAnsi"/>
          <w:spacing w:val="-1"/>
          <w:position w:val="-1"/>
          <w:sz w:val="22"/>
          <w:szCs w:val="22"/>
          <w:lang w:val="el-GR"/>
        </w:rPr>
        <w:t xml:space="preserve"> </w:t>
      </w:r>
      <w:r w:rsidR="00542A9C">
        <w:rPr>
          <w:rFonts w:asciiTheme="minorHAnsi" w:hAnsiTheme="minorHAnsi" w:cstheme="minorHAnsi"/>
          <w:position w:val="-1"/>
          <w:sz w:val="22"/>
          <w:szCs w:val="22"/>
          <w:lang w:val="el-GR"/>
        </w:rPr>
        <w:t>14-7-2022</w:t>
      </w:r>
    </w:p>
    <w:p w14:paraId="568B7258" w14:textId="77777777" w:rsidR="00856EDF" w:rsidRPr="00C53098" w:rsidRDefault="00856EDF">
      <w:pPr>
        <w:spacing w:before="8" w:line="12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3EAE85B7" w14:textId="77777777" w:rsidR="00856EDF" w:rsidRPr="00C53098" w:rsidRDefault="00856EDF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484C9EF6" w14:textId="77777777" w:rsidR="00856EDF" w:rsidRPr="00C53098" w:rsidRDefault="00856EDF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3E7B2945" w14:textId="33EA25F6" w:rsidR="00856EDF" w:rsidRPr="00C53098" w:rsidRDefault="00825317" w:rsidP="00A8596E">
      <w:pPr>
        <w:spacing w:before="29" w:line="260" w:lineRule="exact"/>
        <w:ind w:left="426" w:right="51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C53098">
        <w:rPr>
          <w:rFonts w:asciiTheme="minorHAnsi" w:hAnsiTheme="minorHAnsi" w:cstheme="minorHAnsi"/>
          <w:b/>
          <w:position w:val="-1"/>
          <w:sz w:val="24"/>
          <w:szCs w:val="24"/>
          <w:u w:val="thick" w:color="000000"/>
          <w:lang w:val="el-GR"/>
        </w:rPr>
        <w:t xml:space="preserve"> ΔΕΛΤΙΟ</w:t>
      </w:r>
      <w:r w:rsidRPr="00C53098">
        <w:rPr>
          <w:rFonts w:asciiTheme="minorHAnsi" w:hAnsiTheme="minorHAnsi" w:cstheme="minorHAnsi"/>
          <w:b/>
          <w:spacing w:val="58"/>
          <w:position w:val="-1"/>
          <w:sz w:val="24"/>
          <w:szCs w:val="24"/>
          <w:u w:val="thick" w:color="000000"/>
          <w:lang w:val="el-GR"/>
        </w:rPr>
        <w:t xml:space="preserve"> </w:t>
      </w:r>
      <w:r w:rsidRPr="00C53098">
        <w:rPr>
          <w:rFonts w:asciiTheme="minorHAnsi" w:hAnsiTheme="minorHAnsi" w:cstheme="minorHAnsi"/>
          <w:b/>
          <w:position w:val="-1"/>
          <w:sz w:val="24"/>
          <w:szCs w:val="24"/>
          <w:u w:val="thick" w:color="000000"/>
          <w:lang w:val="el-GR"/>
        </w:rPr>
        <w:t>Τ</w:t>
      </w:r>
      <w:r w:rsidRPr="00C53098">
        <w:rPr>
          <w:rFonts w:asciiTheme="minorHAnsi" w:hAnsiTheme="minorHAnsi" w:cstheme="minorHAnsi"/>
          <w:b/>
          <w:spacing w:val="1"/>
          <w:position w:val="-1"/>
          <w:sz w:val="24"/>
          <w:szCs w:val="24"/>
          <w:u w:val="thick" w:color="000000"/>
          <w:lang w:val="el-GR"/>
        </w:rPr>
        <w:t>Υ</w:t>
      </w:r>
      <w:r w:rsidRPr="00C53098">
        <w:rPr>
          <w:rFonts w:asciiTheme="minorHAnsi" w:hAnsiTheme="minorHAnsi" w:cstheme="minorHAnsi"/>
          <w:b/>
          <w:position w:val="-1"/>
          <w:sz w:val="24"/>
          <w:szCs w:val="24"/>
          <w:u w:val="thick" w:color="000000"/>
          <w:lang w:val="el-GR"/>
        </w:rPr>
        <w:t>ΠΟΥ</w:t>
      </w:r>
    </w:p>
    <w:p w14:paraId="15EB171B" w14:textId="77777777" w:rsidR="00856EDF" w:rsidRPr="00C53098" w:rsidRDefault="00856EDF">
      <w:pPr>
        <w:spacing w:before="7" w:line="28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76E234E1" w14:textId="21187D11" w:rsidR="00856EDF" w:rsidRPr="00C53098" w:rsidRDefault="00825317">
      <w:pPr>
        <w:spacing w:before="11"/>
        <w:ind w:left="440" w:right="394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Ο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Πανελ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ή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νιος Ια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ό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ς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Σύ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λλ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ος</w:t>
      </w:r>
      <w:r w:rsidRPr="00C53098">
        <w:rPr>
          <w:rFonts w:asciiTheme="minorHAnsi" w:eastAsia="Calibr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(ΠΙΣ)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αθώς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4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αι οι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Ια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κοί Σύ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όλης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ης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χώ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ς,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ί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ζ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ουν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τα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δίκ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ή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μα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αι τις δρ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ά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σεις 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αι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αστ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κώ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ρώ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που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πο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ού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από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="00542A9C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18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, </w:t>
      </w:r>
      <w:r w:rsidR="00542A9C">
        <w:rPr>
          <w:rFonts w:asciiTheme="minorHAnsi" w:eastAsia="Calibri" w:hAnsiTheme="minorHAnsi" w:cstheme="minorHAnsi"/>
          <w:b/>
          <w:sz w:val="22"/>
          <w:szCs w:val="22"/>
          <w:lang w:val="el-GR"/>
        </w:rPr>
        <w:t>19</w:t>
      </w:r>
      <w:r w:rsidRPr="00C53098">
        <w:rPr>
          <w:rFonts w:asciiTheme="minorHAnsi" w:eastAsia="Calibr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b/>
          <w:spacing w:val="-3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2</w:t>
      </w:r>
      <w:r w:rsidR="00542A9C">
        <w:rPr>
          <w:rFonts w:asciiTheme="minorHAnsi" w:eastAsia="Calibri" w:hAnsiTheme="minorHAnsi" w:cstheme="minorHAnsi"/>
          <w:b/>
          <w:sz w:val="22"/>
          <w:szCs w:val="22"/>
          <w:lang w:val="el-GR"/>
        </w:rPr>
        <w:t>0 Ιουλίου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,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ύ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μφωνα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αι με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τις</w:t>
      </w:r>
      <w:r w:rsidRPr="00C53098">
        <w:rPr>
          <w:rFonts w:asciiTheme="minorHAnsi" w:eastAsia="Calibri" w:hAnsiTheme="minorHAnsi" w:cstheme="minorHAnsi"/>
          <w:spacing w:val="3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πά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ς θ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έ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σεις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αι τις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ποφά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ης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4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νι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ής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Συνέ</w:t>
      </w:r>
      <w:r w:rsidRPr="00C53098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ης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υ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ΙΣ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στ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1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6/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4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/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2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>2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.</w:t>
      </w:r>
    </w:p>
    <w:p w14:paraId="5F13A647" w14:textId="77777777" w:rsidR="00856EDF" w:rsidRPr="00C53098" w:rsidRDefault="00856EDF">
      <w:pPr>
        <w:spacing w:before="13" w:line="28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0FDEEC74" w14:textId="77777777" w:rsidR="00856EDF" w:rsidRPr="00C53098" w:rsidRDefault="00825317">
      <w:pPr>
        <w:ind w:left="440" w:right="113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Ο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ΠΙΣ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αι οι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Ια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ί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ύ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οι</w:t>
      </w:r>
      <w:r w:rsidRPr="00C53098">
        <w:rPr>
          <w:rFonts w:asciiTheme="minorHAnsi" w:eastAsia="Calibr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όλης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χώ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ούν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γ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αθολ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ή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υ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μμ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χ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ή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στ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πο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ήσεις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αι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λέ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ζ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ύν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ή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ξ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αι 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νι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ρώ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 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να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υ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δ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έ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φ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υς.</w:t>
      </w:r>
    </w:p>
    <w:p w14:paraId="7621DEE0" w14:textId="77777777" w:rsidR="00856EDF" w:rsidRPr="00C53098" w:rsidRDefault="00856EDF">
      <w:pPr>
        <w:spacing w:before="11" w:line="28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0C70352F" w14:textId="77777777" w:rsidR="00856EDF" w:rsidRPr="00C53098" w:rsidRDefault="00825317">
      <w:pPr>
        <w:ind w:left="440" w:right="277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Εν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μ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έ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ι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αι 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υ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ί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νιζόμ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γ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άρ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ηση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C53098">
        <w:rPr>
          <w:rFonts w:asciiTheme="minorHAnsi" w:eastAsia="Calibri" w:hAnsiTheme="minorHAnsi" w:cstheme="minorHAnsi"/>
          <w:spacing w:val="7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</w:rPr>
        <w:t>c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</w:rPr>
        <w:t>l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</w:rPr>
        <w:t>a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</w:rPr>
        <w:t>wb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</w:rPr>
        <w:t>a</w:t>
      </w:r>
      <w:r w:rsidRPr="00C53098">
        <w:rPr>
          <w:rFonts w:asciiTheme="minorHAnsi" w:eastAsia="Calibri" w:hAnsiTheme="minorHAnsi" w:cstheme="minorHAnsi"/>
          <w:b/>
          <w:sz w:val="22"/>
          <w:szCs w:val="22"/>
        </w:rPr>
        <w:t>c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</w:rPr>
        <w:t>k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,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ην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λάφρυν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υ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υμέν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 αν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αστ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ικ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 υ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χ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αι 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θ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έ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ση 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ξ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οπρ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πών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αμοιβών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ι αποζ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μ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σε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ν.</w:t>
      </w:r>
    </w:p>
    <w:p w14:paraId="47B4FEA7" w14:textId="77777777" w:rsidR="00856EDF" w:rsidRPr="00C53098" w:rsidRDefault="00856EDF">
      <w:pPr>
        <w:spacing w:before="13" w:line="28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059A1773" w14:textId="4841B799" w:rsidR="00856EDF" w:rsidRDefault="00825317">
      <w:pPr>
        <w:ind w:left="440" w:right="91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ά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ηλα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pacing w:val="3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Πανε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ή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ος</w:t>
      </w:r>
      <w:r w:rsidRPr="00C53098">
        <w:rPr>
          <w:rFonts w:asciiTheme="minorHAnsi" w:eastAsia="Calibr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Ια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ός</w:t>
      </w:r>
      <w:r w:rsidRPr="00C53098">
        <w:rPr>
          <w:rFonts w:asciiTheme="minorHAnsi" w:eastAsia="Calibr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ύ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λλ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ς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(ΠΙΣ)</w:t>
      </w:r>
      <w:r w:rsidRPr="00C53098">
        <w:rPr>
          <w:rFonts w:asciiTheme="minorHAnsi" w:eastAsia="Calibri" w:hAnsiTheme="minorHAnsi" w:cstheme="minorHAnsi"/>
          <w:b/>
          <w:spacing w:val="4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αι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ι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Ια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ί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Σύ</w:t>
      </w:r>
      <w:r w:rsidRPr="00C53098">
        <w:rPr>
          <w:rFonts w:asciiTheme="minorHAnsi" w:eastAsia="Calibri" w:hAnsiTheme="minorHAnsi" w:cstheme="minorHAnsi"/>
          <w:b/>
          <w:spacing w:val="-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λ</w:t>
      </w:r>
      <w:r w:rsidRPr="00C53098">
        <w:rPr>
          <w:rFonts w:asciiTheme="minorHAnsi" w:eastAsia="Calibri" w:hAnsiTheme="minorHAnsi" w:cstheme="minorHAnsi"/>
          <w:b/>
          <w:spacing w:val="-2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b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b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ζ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ούν αύξ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η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ση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υ προϋ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ολο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σμού</w:t>
      </w:r>
      <w:r w:rsidRPr="00C53098">
        <w:rPr>
          <w:rFonts w:asciiTheme="minorHAnsi" w:eastAsia="Calibri" w:hAnsiTheme="minorHAnsi" w:cstheme="minorHAnsi"/>
          <w:spacing w:val="3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τις δ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γ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ω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στ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pacing w:val="-4"/>
          <w:sz w:val="22"/>
          <w:szCs w:val="22"/>
          <w:lang w:val="el-GR"/>
        </w:rPr>
        <w:t>κ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έ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ξε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άσει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>ς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,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να απο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ληρ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ώ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αι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όλ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ι υ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ηρ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ί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ε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ς που πα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έχ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α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ι από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ους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C5309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ι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ατ</w:t>
      </w:r>
      <w:r w:rsidRPr="00C53098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ρ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ού</w:t>
      </w:r>
      <w:r w:rsidRPr="00C53098">
        <w:rPr>
          <w:rFonts w:asciiTheme="minorHAnsi" w:eastAsia="Calibri" w:hAnsiTheme="minorHAnsi" w:cstheme="minorHAnsi"/>
          <w:spacing w:val="4"/>
          <w:sz w:val="22"/>
          <w:szCs w:val="22"/>
          <w:lang w:val="el-GR"/>
        </w:rPr>
        <w:t>ς</w:t>
      </w:r>
      <w:r w:rsidRPr="00C53098">
        <w:rPr>
          <w:rFonts w:asciiTheme="minorHAnsi" w:eastAsia="Calibri" w:hAnsiTheme="minorHAnsi" w:cstheme="minorHAnsi"/>
          <w:sz w:val="22"/>
          <w:szCs w:val="22"/>
          <w:lang w:val="el-GR"/>
        </w:rPr>
        <w:t>.</w:t>
      </w:r>
      <w:r w:rsidR="0039706F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 </w:t>
      </w:r>
    </w:p>
    <w:p w14:paraId="1C2D30F7" w14:textId="5C5EDDC9" w:rsidR="0039706F" w:rsidRDefault="0039706F">
      <w:pPr>
        <w:ind w:left="440" w:right="91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p w14:paraId="3E6F60E1" w14:textId="3A05E31C" w:rsidR="0039706F" w:rsidRPr="00C53098" w:rsidRDefault="0039706F">
      <w:pPr>
        <w:ind w:left="440" w:right="91"/>
        <w:rPr>
          <w:rFonts w:asciiTheme="minorHAnsi" w:eastAsia="Calibri" w:hAnsiTheme="minorHAnsi" w:cstheme="minorHAnsi"/>
          <w:sz w:val="22"/>
          <w:szCs w:val="22"/>
          <w:lang w:val="el-GR"/>
        </w:rPr>
      </w:pPr>
      <w:r>
        <w:rPr>
          <w:rFonts w:asciiTheme="minorHAnsi" w:eastAsia="Calibri" w:hAnsiTheme="minorHAnsi" w:cstheme="minorHAnsi"/>
          <w:sz w:val="22"/>
          <w:szCs w:val="22"/>
          <w:lang w:val="el-GR"/>
        </w:rPr>
        <w:t>Ζητάμε ταχείες πολιτικές αποφάσεις για την αναγκαία άμεση βελτίωση της οικονομικής κατάστασης των Εργαστηρίων, που συνιστά όρο επιβίωσης.</w:t>
      </w:r>
    </w:p>
    <w:p w14:paraId="038254E6" w14:textId="77777777" w:rsidR="00856EDF" w:rsidRPr="00C53098" w:rsidRDefault="00856EDF">
      <w:pPr>
        <w:spacing w:before="5" w:line="18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39FF9EEC" w14:textId="77777777" w:rsidR="00856EDF" w:rsidRPr="00C53098" w:rsidRDefault="00856EDF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p w14:paraId="1E809363" w14:textId="77777777" w:rsidR="00856EDF" w:rsidRPr="00C53098" w:rsidRDefault="00856EDF">
      <w:pPr>
        <w:spacing w:line="200" w:lineRule="exact"/>
        <w:rPr>
          <w:rFonts w:asciiTheme="minorHAnsi" w:hAnsiTheme="minorHAnsi" w:cstheme="minorHAnsi"/>
          <w:sz w:val="22"/>
          <w:szCs w:val="22"/>
          <w:lang w:val="el-GR"/>
        </w:rPr>
      </w:pPr>
    </w:p>
    <w:sectPr w:rsidR="00856EDF" w:rsidRPr="00C53098" w:rsidSect="00622D81">
      <w:headerReference w:type="default" r:id="rId7"/>
      <w:pgSz w:w="12240" w:h="15840"/>
      <w:pgMar w:top="3200" w:right="1608" w:bottom="280" w:left="1720" w:header="360" w:footer="1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B18E" w14:textId="77777777" w:rsidR="00047093" w:rsidRDefault="00825317">
      <w:r>
        <w:separator/>
      </w:r>
    </w:p>
  </w:endnote>
  <w:endnote w:type="continuationSeparator" w:id="0">
    <w:p w14:paraId="143F152F" w14:textId="77777777" w:rsidR="00047093" w:rsidRDefault="008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DFEE" w14:textId="77777777" w:rsidR="00047093" w:rsidRDefault="00825317">
      <w:r>
        <w:separator/>
      </w:r>
    </w:p>
  </w:footnote>
  <w:footnote w:type="continuationSeparator" w:id="0">
    <w:p w14:paraId="44C7BDB9" w14:textId="77777777" w:rsidR="00047093" w:rsidRDefault="0082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A89" w14:textId="77777777" w:rsidR="00856EDF" w:rsidRDefault="00622D81">
    <w:pPr>
      <w:spacing w:line="200" w:lineRule="exact"/>
    </w:pPr>
    <w:r>
      <w:pict w14:anchorId="16A40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9.5pt;margin-top:18pt;width:412.8pt;height:151.2pt;z-index:-25165772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3255"/>
    <w:multiLevelType w:val="multilevel"/>
    <w:tmpl w:val="2FD8C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54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DF"/>
    <w:rsid w:val="00047093"/>
    <w:rsid w:val="0039706F"/>
    <w:rsid w:val="00542A9C"/>
    <w:rsid w:val="00622D81"/>
    <w:rsid w:val="00825317"/>
    <w:rsid w:val="00856EDF"/>
    <w:rsid w:val="00A71DE6"/>
    <w:rsid w:val="00A8596E"/>
    <w:rsid w:val="00C5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D0F40"/>
  <w15:docId w15:val="{18687A18-B5E5-4974-93C9-1EE4028C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Popi Kontomina</cp:lastModifiedBy>
  <cp:revision>3</cp:revision>
  <dcterms:created xsi:type="dcterms:W3CDTF">2022-07-13T14:20:00Z</dcterms:created>
  <dcterms:modified xsi:type="dcterms:W3CDTF">2022-07-13T14:23:00Z</dcterms:modified>
</cp:coreProperties>
</file>